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081BB" w14:textId="3FB18975" w:rsidR="00722D1B" w:rsidRPr="00A22749" w:rsidRDefault="00365AAE" w:rsidP="00365AAE">
      <w:pPr>
        <w:autoSpaceDE w:val="0"/>
        <w:autoSpaceDN w:val="0"/>
        <w:adjustRightInd w:val="0"/>
        <w:jc w:val="left"/>
        <w:rPr>
          <w:rFonts w:asciiTheme="minorEastAsia" w:eastAsiaTheme="minorEastAsia" w:hAnsiTheme="minorEastAsia" w:cs="宋体"/>
          <w:b/>
          <w:kern w:val="0"/>
        </w:rPr>
      </w:pPr>
      <w:r w:rsidRPr="00A22749">
        <w:rPr>
          <w:rFonts w:asciiTheme="minorEastAsia" w:eastAsiaTheme="minorEastAsia" w:hAnsiTheme="minorEastAsia" w:cs="宋体" w:hint="eastAsia"/>
          <w:b/>
          <w:kern w:val="0"/>
        </w:rPr>
        <w:t>证券代码：</w:t>
      </w:r>
      <w:r w:rsidRPr="00A22749">
        <w:rPr>
          <w:rFonts w:asciiTheme="minorEastAsia" w:eastAsiaTheme="minorEastAsia" w:hAnsiTheme="minorEastAsia" w:cs="宋体"/>
          <w:b/>
          <w:kern w:val="0"/>
        </w:rPr>
        <w:t>002309</w:t>
      </w:r>
      <w:r w:rsidRPr="00A22749">
        <w:rPr>
          <w:rFonts w:asciiTheme="minorEastAsia" w:eastAsiaTheme="minorEastAsia" w:hAnsiTheme="minorEastAsia" w:cs="宋体" w:hint="eastAsia"/>
          <w:b/>
          <w:kern w:val="0"/>
        </w:rPr>
        <w:t xml:space="preserve">  </w:t>
      </w:r>
      <w:r w:rsidR="00A22749">
        <w:rPr>
          <w:rFonts w:asciiTheme="minorEastAsia" w:eastAsiaTheme="minorEastAsia" w:hAnsiTheme="minorEastAsia" w:cs="宋体" w:hint="eastAsia"/>
          <w:b/>
          <w:kern w:val="0"/>
        </w:rPr>
        <w:t xml:space="preserve">     </w:t>
      </w:r>
      <w:r w:rsidRPr="00A22749">
        <w:rPr>
          <w:rFonts w:asciiTheme="minorEastAsia" w:eastAsiaTheme="minorEastAsia" w:hAnsiTheme="minorEastAsia" w:cs="宋体" w:hint="eastAsia"/>
          <w:b/>
          <w:kern w:val="0"/>
        </w:rPr>
        <w:t xml:space="preserve">     </w:t>
      </w:r>
      <w:r w:rsidR="00A22749">
        <w:rPr>
          <w:rFonts w:asciiTheme="minorEastAsia" w:eastAsiaTheme="minorEastAsia" w:hAnsiTheme="minorEastAsia" w:cs="宋体"/>
          <w:b/>
          <w:kern w:val="0"/>
        </w:rPr>
        <w:t xml:space="preserve">  </w:t>
      </w:r>
      <w:r w:rsidR="009B07BB" w:rsidRPr="00A22749">
        <w:rPr>
          <w:rFonts w:asciiTheme="minorEastAsia" w:eastAsiaTheme="minorEastAsia" w:hAnsiTheme="minorEastAsia" w:cs="宋体"/>
          <w:b/>
          <w:kern w:val="0"/>
        </w:rPr>
        <w:t xml:space="preserve"> </w:t>
      </w:r>
      <w:r w:rsidR="001A0FD7">
        <w:rPr>
          <w:rFonts w:asciiTheme="minorEastAsia" w:eastAsiaTheme="minorEastAsia" w:hAnsiTheme="minorEastAsia" w:cs="宋体" w:hint="eastAsia"/>
          <w:b/>
          <w:kern w:val="0"/>
        </w:rPr>
        <w:t>证券简称：中利</w:t>
      </w:r>
      <w:r w:rsidR="00C80670">
        <w:rPr>
          <w:rFonts w:asciiTheme="minorEastAsia" w:eastAsiaTheme="minorEastAsia" w:hAnsiTheme="minorEastAsia" w:cs="宋体" w:hint="eastAsia"/>
          <w:b/>
          <w:kern w:val="0"/>
        </w:rPr>
        <w:t>集团</w:t>
      </w:r>
      <w:r w:rsidRPr="00A22749">
        <w:rPr>
          <w:rFonts w:asciiTheme="minorEastAsia" w:eastAsiaTheme="minorEastAsia" w:hAnsiTheme="minorEastAsia" w:cs="宋体"/>
          <w:b/>
          <w:kern w:val="0"/>
        </w:rPr>
        <w:t xml:space="preserve"> </w:t>
      </w:r>
      <w:r w:rsidRPr="00A22749">
        <w:rPr>
          <w:rFonts w:asciiTheme="minorEastAsia" w:eastAsiaTheme="minorEastAsia" w:hAnsiTheme="minorEastAsia" w:cs="宋体" w:hint="eastAsia"/>
          <w:b/>
          <w:kern w:val="0"/>
        </w:rPr>
        <w:t xml:space="preserve">   </w:t>
      </w:r>
      <w:r w:rsidR="00A22749">
        <w:rPr>
          <w:rFonts w:asciiTheme="minorEastAsia" w:eastAsiaTheme="minorEastAsia" w:hAnsiTheme="minorEastAsia" w:cs="宋体" w:hint="eastAsia"/>
          <w:b/>
          <w:kern w:val="0"/>
        </w:rPr>
        <w:t xml:space="preserve">   </w:t>
      </w:r>
      <w:r w:rsidRPr="00A22749">
        <w:rPr>
          <w:rFonts w:asciiTheme="minorEastAsia" w:eastAsiaTheme="minorEastAsia" w:hAnsiTheme="minorEastAsia" w:cs="宋体" w:hint="eastAsia"/>
          <w:b/>
          <w:kern w:val="0"/>
        </w:rPr>
        <w:t xml:space="preserve">    </w:t>
      </w:r>
      <w:r w:rsidRPr="004B5071">
        <w:rPr>
          <w:rFonts w:asciiTheme="minorEastAsia" w:eastAsiaTheme="minorEastAsia" w:hAnsiTheme="minorEastAsia" w:cs="宋体" w:hint="eastAsia"/>
          <w:b/>
          <w:kern w:val="0"/>
        </w:rPr>
        <w:t>公告编号：</w:t>
      </w:r>
      <w:r w:rsidR="007F40E6" w:rsidRPr="004B5071">
        <w:rPr>
          <w:rFonts w:asciiTheme="minorEastAsia" w:eastAsiaTheme="minorEastAsia" w:hAnsiTheme="minorEastAsia" w:cs="宋体" w:hint="eastAsia"/>
          <w:b/>
          <w:kern w:val="0"/>
        </w:rPr>
        <w:t>202</w:t>
      </w:r>
      <w:r w:rsidR="00C80670">
        <w:rPr>
          <w:rFonts w:asciiTheme="minorEastAsia" w:eastAsiaTheme="minorEastAsia" w:hAnsiTheme="minorEastAsia" w:cs="宋体"/>
          <w:b/>
          <w:kern w:val="0"/>
        </w:rPr>
        <w:t>5</w:t>
      </w:r>
      <w:r w:rsidR="007F40E6" w:rsidRPr="004B5071">
        <w:rPr>
          <w:rFonts w:asciiTheme="minorEastAsia" w:eastAsiaTheme="minorEastAsia" w:hAnsiTheme="minorEastAsia" w:cs="宋体" w:hint="eastAsia"/>
          <w:b/>
          <w:kern w:val="0"/>
        </w:rPr>
        <w:t>-</w:t>
      </w:r>
      <w:r w:rsidR="00A36228" w:rsidRPr="004B5071">
        <w:rPr>
          <w:rFonts w:asciiTheme="minorEastAsia" w:eastAsiaTheme="minorEastAsia" w:hAnsiTheme="minorEastAsia" w:cs="宋体"/>
          <w:b/>
          <w:kern w:val="0"/>
        </w:rPr>
        <w:t>0</w:t>
      </w:r>
      <w:r w:rsidR="00C8207A">
        <w:rPr>
          <w:rFonts w:asciiTheme="minorEastAsia" w:eastAsiaTheme="minorEastAsia" w:hAnsiTheme="minorEastAsia" w:cs="宋体"/>
          <w:b/>
          <w:kern w:val="0"/>
        </w:rPr>
        <w:t>99</w:t>
      </w:r>
    </w:p>
    <w:p w14:paraId="71FDB56D" w14:textId="77777777" w:rsidR="006A2333" w:rsidRPr="006A2333" w:rsidRDefault="006A2333" w:rsidP="00365AAE">
      <w:pPr>
        <w:autoSpaceDE w:val="0"/>
        <w:autoSpaceDN w:val="0"/>
        <w:adjustRightInd w:val="0"/>
        <w:jc w:val="left"/>
        <w:rPr>
          <w:rFonts w:asciiTheme="minorEastAsia" w:eastAsiaTheme="minorEastAsia" w:hAnsiTheme="minorEastAsia" w:cs="宋体"/>
          <w:kern w:val="0"/>
          <w:sz w:val="24"/>
        </w:rPr>
      </w:pPr>
    </w:p>
    <w:p w14:paraId="2D261647" w14:textId="77777777" w:rsidR="00563CB0" w:rsidRDefault="00365AAE" w:rsidP="00FE7E62">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2931690D" w14:textId="0A5E32AF" w:rsidR="00365AAE" w:rsidRPr="00722D1B" w:rsidRDefault="005E6CD6" w:rsidP="00FE7E62">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关于</w:t>
      </w:r>
      <w:r w:rsidR="00E61D9E">
        <w:rPr>
          <w:rFonts w:asciiTheme="minorEastAsia" w:eastAsiaTheme="minorEastAsia" w:hAnsiTheme="minorEastAsia" w:hint="eastAsia"/>
          <w:b/>
          <w:sz w:val="32"/>
          <w:szCs w:val="32"/>
        </w:rPr>
        <w:t>转让</w:t>
      </w:r>
      <w:r w:rsidR="00C80670">
        <w:rPr>
          <w:rFonts w:asciiTheme="minorEastAsia" w:eastAsiaTheme="minorEastAsia" w:hAnsiTheme="minorEastAsia" w:hint="eastAsia"/>
          <w:b/>
          <w:sz w:val="32"/>
          <w:szCs w:val="32"/>
        </w:rPr>
        <w:t>全资子公司</w:t>
      </w:r>
      <w:r w:rsidR="003B5F5E">
        <w:rPr>
          <w:rFonts w:asciiTheme="minorEastAsia" w:eastAsiaTheme="minorEastAsia" w:hAnsiTheme="minorEastAsia" w:hint="eastAsia"/>
          <w:b/>
          <w:sz w:val="32"/>
          <w:szCs w:val="32"/>
        </w:rPr>
        <w:t>青海中利1</w:t>
      </w:r>
      <w:r w:rsidR="003B5F5E">
        <w:rPr>
          <w:rFonts w:asciiTheme="minorEastAsia" w:eastAsiaTheme="minorEastAsia" w:hAnsiTheme="minorEastAsia"/>
          <w:b/>
          <w:sz w:val="32"/>
          <w:szCs w:val="32"/>
        </w:rPr>
        <w:t>00%</w:t>
      </w:r>
      <w:r w:rsidR="00564F1E">
        <w:rPr>
          <w:rFonts w:asciiTheme="minorEastAsia" w:eastAsiaTheme="minorEastAsia" w:hAnsiTheme="minorEastAsia" w:hint="eastAsia"/>
          <w:b/>
          <w:sz w:val="32"/>
          <w:szCs w:val="32"/>
        </w:rPr>
        <w:t>股权</w:t>
      </w:r>
      <w:r w:rsidR="00617B49">
        <w:rPr>
          <w:rFonts w:asciiTheme="minorEastAsia" w:eastAsiaTheme="minorEastAsia" w:hAnsiTheme="minorEastAsia" w:hint="eastAsia"/>
          <w:b/>
          <w:sz w:val="32"/>
          <w:szCs w:val="32"/>
        </w:rPr>
        <w:t>被动形成对外担保</w:t>
      </w:r>
      <w:r w:rsidR="003D4DD5" w:rsidRPr="003D4DD5">
        <w:rPr>
          <w:rFonts w:asciiTheme="minorEastAsia" w:eastAsiaTheme="minorEastAsia" w:hAnsiTheme="minorEastAsia" w:hint="eastAsia"/>
          <w:b/>
          <w:sz w:val="32"/>
          <w:szCs w:val="32"/>
        </w:rPr>
        <w:t>的公告</w:t>
      </w:r>
    </w:p>
    <w:p w14:paraId="6797E798" w14:textId="77777777" w:rsidR="00722D1B" w:rsidRPr="005D5267" w:rsidRDefault="00722D1B" w:rsidP="00C80670">
      <w:pPr>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20589D" w14:paraId="1953837B" w14:textId="77777777" w:rsidTr="000D093A">
        <w:tc>
          <w:tcPr>
            <w:tcW w:w="8522" w:type="dxa"/>
          </w:tcPr>
          <w:p w14:paraId="499CA42F" w14:textId="77777777" w:rsidR="00722D1B" w:rsidRPr="0020589D" w:rsidRDefault="00722D1B" w:rsidP="00722D1B">
            <w:pPr>
              <w:spacing w:line="360" w:lineRule="auto"/>
              <w:ind w:firstLineChars="200" w:firstLine="482"/>
              <w:rPr>
                <w:rFonts w:ascii="宋体" w:hAnsi="宋体"/>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14:paraId="7DD7CDAB" w14:textId="6E501BA0" w:rsidR="00617B49" w:rsidRPr="004B5071" w:rsidRDefault="00617B49" w:rsidP="00617B49">
      <w:pPr>
        <w:spacing w:beforeLines="50" w:before="156" w:afterLines="50" w:after="156" w:line="360" w:lineRule="auto"/>
        <w:ind w:firstLineChars="200" w:firstLine="482"/>
        <w:rPr>
          <w:rStyle w:val="fontstyle01"/>
          <w:rFonts w:hint="default"/>
          <w:b/>
          <w:sz w:val="24"/>
        </w:rPr>
      </w:pPr>
      <w:r>
        <w:rPr>
          <w:rStyle w:val="fontstyle01"/>
          <w:rFonts w:hint="default"/>
          <w:b/>
          <w:sz w:val="24"/>
        </w:rPr>
        <w:t>一、</w:t>
      </w:r>
      <w:r w:rsidR="00466BCC">
        <w:rPr>
          <w:rStyle w:val="fontstyle01"/>
          <w:rFonts w:hint="default"/>
          <w:b/>
          <w:sz w:val="24"/>
        </w:rPr>
        <w:t>背景</w:t>
      </w:r>
      <w:r>
        <w:rPr>
          <w:rStyle w:val="fontstyle01"/>
          <w:rFonts w:hint="default"/>
          <w:b/>
          <w:sz w:val="24"/>
        </w:rPr>
        <w:t>情况</w:t>
      </w:r>
      <w:r w:rsidRPr="004B5071">
        <w:rPr>
          <w:rStyle w:val="fontstyle01"/>
          <w:rFonts w:hint="default"/>
          <w:b/>
          <w:sz w:val="24"/>
        </w:rPr>
        <w:t>概述</w:t>
      </w:r>
    </w:p>
    <w:p w14:paraId="4BCAC230" w14:textId="75B9D749" w:rsidR="00FE5C9F" w:rsidRPr="006B035A" w:rsidRDefault="00467213" w:rsidP="006B035A">
      <w:pPr>
        <w:spacing w:line="360" w:lineRule="auto"/>
        <w:ind w:firstLineChars="200" w:firstLine="480"/>
        <w:rPr>
          <w:rStyle w:val="fontstyle01"/>
          <w:rFonts w:asciiTheme="minorEastAsia" w:eastAsiaTheme="minorEastAsia" w:hAnsiTheme="minorEastAsia" w:hint="default"/>
          <w:color w:val="auto"/>
          <w:sz w:val="24"/>
          <w:szCs w:val="24"/>
        </w:rPr>
      </w:pPr>
      <w:r>
        <w:rPr>
          <w:rStyle w:val="fontstyle01"/>
          <w:rFonts w:hint="default"/>
          <w:color w:val="auto"/>
          <w:sz w:val="24"/>
        </w:rPr>
        <w:t>江苏中利集团股份有限公司（以下简称“公司”）</w:t>
      </w:r>
      <w:r w:rsidR="001F0CE3">
        <w:rPr>
          <w:rStyle w:val="fontstyle01"/>
          <w:rFonts w:hint="default"/>
          <w:color w:val="auto"/>
          <w:sz w:val="24"/>
        </w:rPr>
        <w:t>拟</w:t>
      </w:r>
      <w:r w:rsidR="001F0CE3">
        <w:rPr>
          <w:rFonts w:asciiTheme="minorEastAsia" w:eastAsiaTheme="minorEastAsia" w:hAnsiTheme="minorEastAsia" w:hint="eastAsia"/>
          <w:sz w:val="24"/>
        </w:rPr>
        <w:t>以</w:t>
      </w:r>
      <w:r w:rsidR="001F0CE3" w:rsidRPr="008F6BE2">
        <w:rPr>
          <w:rFonts w:asciiTheme="minorEastAsia" w:eastAsiaTheme="minorEastAsia" w:hAnsiTheme="minorEastAsia" w:hint="eastAsia"/>
          <w:sz w:val="24"/>
        </w:rPr>
        <w:t>951,461.90元</w:t>
      </w:r>
      <w:r w:rsidR="001F0CE3">
        <w:rPr>
          <w:rFonts w:asciiTheme="minorEastAsia" w:eastAsiaTheme="minorEastAsia" w:hAnsiTheme="minorEastAsia" w:hint="eastAsia"/>
          <w:sz w:val="24"/>
        </w:rPr>
        <w:t>的交易价格</w:t>
      </w:r>
      <w:r w:rsidR="001722B5">
        <w:rPr>
          <w:rFonts w:asciiTheme="minorEastAsia" w:eastAsiaTheme="minorEastAsia" w:hAnsiTheme="minorEastAsia" w:hint="eastAsia"/>
          <w:sz w:val="24"/>
        </w:rPr>
        <w:t>向</w:t>
      </w:r>
      <w:r w:rsidR="008F114A" w:rsidRPr="003C6625">
        <w:rPr>
          <w:rFonts w:asciiTheme="minorEastAsia" w:eastAsiaTheme="minorEastAsia" w:hAnsiTheme="minorEastAsia" w:hint="eastAsia"/>
          <w:sz w:val="24"/>
        </w:rPr>
        <w:t>青海青银项目管理有限公司</w:t>
      </w:r>
      <w:r w:rsidR="008F114A">
        <w:rPr>
          <w:rFonts w:asciiTheme="minorEastAsia" w:eastAsiaTheme="minorEastAsia" w:hAnsiTheme="minorEastAsia" w:hint="eastAsia"/>
          <w:sz w:val="24"/>
        </w:rPr>
        <w:t>（以下简称“青海青银</w:t>
      </w:r>
      <w:r w:rsidR="008F114A" w:rsidRPr="00AB7604">
        <w:rPr>
          <w:rFonts w:asciiTheme="minorEastAsia" w:eastAsiaTheme="minorEastAsia" w:hAnsiTheme="minorEastAsia" w:hint="eastAsia"/>
          <w:sz w:val="24"/>
        </w:rPr>
        <w:t>”）</w:t>
      </w:r>
      <w:r w:rsidR="001722B5">
        <w:rPr>
          <w:rFonts w:asciiTheme="minorEastAsia" w:eastAsiaTheme="minorEastAsia" w:hAnsiTheme="minorEastAsia" w:hint="eastAsia"/>
          <w:sz w:val="24"/>
        </w:rPr>
        <w:t>转让</w:t>
      </w:r>
      <w:r w:rsidR="001A0FD7" w:rsidRPr="00AB7604">
        <w:rPr>
          <w:rFonts w:asciiTheme="minorEastAsia" w:eastAsiaTheme="minorEastAsia" w:hAnsiTheme="minorEastAsia" w:hint="eastAsia"/>
          <w:sz w:val="24"/>
        </w:rPr>
        <w:t>其持有的</w:t>
      </w:r>
      <w:r w:rsidR="008F6BE2">
        <w:rPr>
          <w:rFonts w:asciiTheme="minorEastAsia" w:eastAsiaTheme="minorEastAsia" w:hAnsiTheme="minorEastAsia" w:hint="eastAsia"/>
          <w:sz w:val="24"/>
        </w:rPr>
        <w:t>青海中利光纤技术有限公司</w:t>
      </w:r>
      <w:r w:rsidR="001A0FD7">
        <w:rPr>
          <w:rFonts w:asciiTheme="minorEastAsia" w:eastAsiaTheme="minorEastAsia" w:hAnsiTheme="minorEastAsia" w:hint="eastAsia"/>
          <w:sz w:val="24"/>
        </w:rPr>
        <w:t>（以下简称“</w:t>
      </w:r>
      <w:r w:rsidR="008F6BE2">
        <w:rPr>
          <w:rFonts w:asciiTheme="minorEastAsia" w:eastAsiaTheme="minorEastAsia" w:hAnsiTheme="minorEastAsia" w:hint="eastAsia"/>
          <w:sz w:val="24"/>
        </w:rPr>
        <w:t>青海中利</w:t>
      </w:r>
      <w:r w:rsidR="001A0FD7">
        <w:rPr>
          <w:rFonts w:asciiTheme="minorEastAsia" w:eastAsiaTheme="minorEastAsia" w:hAnsiTheme="minorEastAsia" w:hint="eastAsia"/>
          <w:sz w:val="24"/>
        </w:rPr>
        <w:t>”）</w:t>
      </w:r>
      <w:r w:rsidR="001A0FD7" w:rsidRPr="00AB7604">
        <w:rPr>
          <w:rFonts w:asciiTheme="minorEastAsia" w:eastAsiaTheme="minorEastAsia" w:hAnsiTheme="minorEastAsia" w:hint="eastAsia"/>
          <w:sz w:val="24"/>
        </w:rPr>
        <w:t>100%股权。</w:t>
      </w:r>
      <w:r w:rsidR="00601F77">
        <w:rPr>
          <w:rFonts w:asciiTheme="minorEastAsia" w:eastAsiaTheme="minorEastAsia" w:hAnsiTheme="minorEastAsia" w:hint="eastAsia"/>
          <w:sz w:val="24"/>
        </w:rPr>
        <w:t>本次交易完成后，公司将不再持有青海中利</w:t>
      </w:r>
      <w:r w:rsidR="00601F77" w:rsidRPr="00601F77">
        <w:rPr>
          <w:rFonts w:asciiTheme="minorEastAsia" w:eastAsiaTheme="minorEastAsia" w:hAnsiTheme="minorEastAsia" w:hint="eastAsia"/>
          <w:sz w:val="24"/>
        </w:rPr>
        <w:t>股权，</w:t>
      </w:r>
      <w:r w:rsidR="00601F77">
        <w:rPr>
          <w:rFonts w:asciiTheme="minorEastAsia" w:eastAsiaTheme="minorEastAsia" w:hAnsiTheme="minorEastAsia" w:hint="eastAsia"/>
          <w:sz w:val="24"/>
        </w:rPr>
        <w:t>青海中利</w:t>
      </w:r>
      <w:r w:rsidR="00601F77" w:rsidRPr="00601F77">
        <w:rPr>
          <w:rFonts w:asciiTheme="minorEastAsia" w:eastAsiaTheme="minorEastAsia" w:hAnsiTheme="minorEastAsia" w:hint="eastAsia"/>
          <w:sz w:val="24"/>
        </w:rPr>
        <w:t>将不再纳入公司合并报表范围</w:t>
      </w:r>
      <w:r w:rsidR="00CB1672">
        <w:rPr>
          <w:rFonts w:asciiTheme="minorEastAsia" w:eastAsiaTheme="minorEastAsia" w:hAnsiTheme="minorEastAsia" w:hint="eastAsia"/>
          <w:sz w:val="24"/>
        </w:rPr>
        <w:t>（公告编号：2</w:t>
      </w:r>
      <w:r w:rsidR="00CB1672">
        <w:rPr>
          <w:rFonts w:asciiTheme="minorEastAsia" w:eastAsiaTheme="minorEastAsia" w:hAnsiTheme="minorEastAsia"/>
          <w:sz w:val="24"/>
        </w:rPr>
        <w:t>025-</w:t>
      </w:r>
      <w:r w:rsidR="0063572B">
        <w:rPr>
          <w:rFonts w:asciiTheme="minorEastAsia" w:eastAsiaTheme="minorEastAsia" w:hAnsiTheme="minorEastAsia" w:hint="eastAsia"/>
          <w:sz w:val="24"/>
        </w:rPr>
        <w:t>0</w:t>
      </w:r>
      <w:r w:rsidR="0063572B">
        <w:rPr>
          <w:rFonts w:asciiTheme="minorEastAsia" w:eastAsiaTheme="minorEastAsia" w:hAnsiTheme="minorEastAsia"/>
          <w:sz w:val="24"/>
        </w:rPr>
        <w:t>98</w:t>
      </w:r>
      <w:r w:rsidR="00CB1672">
        <w:rPr>
          <w:rFonts w:asciiTheme="minorEastAsia" w:eastAsiaTheme="minorEastAsia" w:hAnsiTheme="minorEastAsia" w:hint="eastAsia"/>
          <w:sz w:val="24"/>
        </w:rPr>
        <w:t>）</w:t>
      </w:r>
      <w:r w:rsidR="00CB1672" w:rsidRPr="00CB1672">
        <w:rPr>
          <w:rFonts w:asciiTheme="minorEastAsia" w:eastAsiaTheme="minorEastAsia" w:hAnsiTheme="minorEastAsia" w:hint="eastAsia"/>
          <w:sz w:val="24"/>
        </w:rPr>
        <w:t>。</w:t>
      </w:r>
    </w:p>
    <w:p w14:paraId="0BF6CAC5" w14:textId="2130C1CF" w:rsidR="003D4DD5" w:rsidRDefault="001E31C1" w:rsidP="005F7529">
      <w:pPr>
        <w:spacing w:line="360" w:lineRule="auto"/>
        <w:ind w:firstLineChars="200" w:firstLine="480"/>
        <w:rPr>
          <w:rStyle w:val="fontstyle01"/>
          <w:rFonts w:hint="default"/>
          <w:sz w:val="24"/>
        </w:rPr>
      </w:pPr>
      <w:r>
        <w:rPr>
          <w:rStyle w:val="fontstyle01"/>
          <w:rFonts w:hint="default"/>
          <w:sz w:val="24"/>
        </w:rPr>
        <w:t>公司</w:t>
      </w:r>
      <w:r w:rsidRPr="004B5071">
        <w:rPr>
          <w:rStyle w:val="fontstyle01"/>
          <w:rFonts w:hint="default"/>
          <w:sz w:val="24"/>
        </w:rPr>
        <w:t>于</w:t>
      </w:r>
      <w:r>
        <w:rPr>
          <w:rStyle w:val="fontstyle01"/>
          <w:rFonts w:hint="default"/>
          <w:sz w:val="24"/>
        </w:rPr>
        <w:t>2025</w:t>
      </w:r>
      <w:r w:rsidRPr="004B5071">
        <w:rPr>
          <w:rStyle w:val="fontstyle01"/>
          <w:rFonts w:hint="default"/>
          <w:sz w:val="24"/>
        </w:rPr>
        <w:t>年</w:t>
      </w:r>
      <w:r>
        <w:rPr>
          <w:rStyle w:val="fontstyle01"/>
          <w:rFonts w:hint="default"/>
          <w:sz w:val="24"/>
        </w:rPr>
        <w:t>12</w:t>
      </w:r>
      <w:r w:rsidRPr="004B5071">
        <w:rPr>
          <w:rStyle w:val="fontstyle01"/>
          <w:rFonts w:hint="default"/>
          <w:sz w:val="24"/>
        </w:rPr>
        <w:t>月</w:t>
      </w:r>
      <w:r w:rsidR="0058137C">
        <w:rPr>
          <w:rStyle w:val="fontstyle01"/>
          <w:rFonts w:hint="default"/>
          <w:sz w:val="24"/>
        </w:rPr>
        <w:t>12</w:t>
      </w:r>
      <w:r>
        <w:rPr>
          <w:rStyle w:val="fontstyle01"/>
          <w:rFonts w:hint="default"/>
          <w:sz w:val="24"/>
        </w:rPr>
        <w:t>日召开第七</w:t>
      </w:r>
      <w:r w:rsidRPr="004B5071">
        <w:rPr>
          <w:rStyle w:val="fontstyle01"/>
          <w:rFonts w:hint="default"/>
          <w:sz w:val="24"/>
        </w:rPr>
        <w:t>届董事会</w:t>
      </w:r>
      <w:r>
        <w:rPr>
          <w:rStyle w:val="fontstyle01"/>
          <w:rFonts w:hint="default"/>
          <w:sz w:val="24"/>
        </w:rPr>
        <w:t>2025年第六</w:t>
      </w:r>
      <w:r w:rsidRPr="004B5071">
        <w:rPr>
          <w:rStyle w:val="fontstyle01"/>
          <w:rFonts w:hint="default"/>
          <w:sz w:val="24"/>
        </w:rPr>
        <w:t>次临时会议，审议通过了《关于转让</w:t>
      </w:r>
      <w:r>
        <w:rPr>
          <w:rStyle w:val="fontstyle01"/>
          <w:rFonts w:hint="default"/>
          <w:sz w:val="24"/>
        </w:rPr>
        <w:t>全资子公司青海中利100%股权被动形成对外担保的议案》，</w:t>
      </w:r>
      <w:r w:rsidR="00FE6E60" w:rsidRPr="00FE6E60">
        <w:rPr>
          <w:rStyle w:val="fontstyle01"/>
          <w:rFonts w:hint="default"/>
          <w:sz w:val="24"/>
        </w:rPr>
        <w:t>根据《深圳证券交易所</w:t>
      </w:r>
      <w:r w:rsidR="00FE6E60">
        <w:rPr>
          <w:rStyle w:val="fontstyle01"/>
          <w:rFonts w:hint="default"/>
          <w:sz w:val="24"/>
        </w:rPr>
        <w:t>股票上市规</w:t>
      </w:r>
      <w:r>
        <w:rPr>
          <w:rStyle w:val="fontstyle01"/>
          <w:rFonts w:hint="default"/>
          <w:sz w:val="24"/>
        </w:rPr>
        <w:t>则》《公司章程》等相关规定，该事项</w:t>
      </w:r>
      <w:r w:rsidR="004912C3">
        <w:rPr>
          <w:rStyle w:val="fontstyle01"/>
          <w:rFonts w:hint="default"/>
          <w:sz w:val="24"/>
        </w:rPr>
        <w:t>尚需</w:t>
      </w:r>
      <w:r w:rsidR="00FE6E60">
        <w:rPr>
          <w:rStyle w:val="fontstyle01"/>
          <w:rFonts w:hint="default"/>
          <w:sz w:val="24"/>
        </w:rPr>
        <w:t>提交公司股东</w:t>
      </w:r>
      <w:r w:rsidR="00FE6E60" w:rsidRPr="00FE6E60">
        <w:rPr>
          <w:rStyle w:val="fontstyle01"/>
          <w:rFonts w:hint="default"/>
          <w:sz w:val="24"/>
        </w:rPr>
        <w:t>会审议。</w:t>
      </w:r>
    </w:p>
    <w:p w14:paraId="12ABE0DC" w14:textId="6B335DB6" w:rsidR="00027941" w:rsidRPr="004B5071" w:rsidRDefault="00027941" w:rsidP="00027941">
      <w:pPr>
        <w:spacing w:beforeLines="50" w:before="156" w:afterLines="50" w:after="156" w:line="360" w:lineRule="auto"/>
        <w:ind w:firstLineChars="200" w:firstLine="482"/>
        <w:rPr>
          <w:rStyle w:val="fontstyle01"/>
          <w:rFonts w:hint="default"/>
          <w:b/>
          <w:sz w:val="24"/>
        </w:rPr>
      </w:pPr>
      <w:r>
        <w:rPr>
          <w:rStyle w:val="fontstyle01"/>
          <w:rFonts w:hint="default"/>
          <w:b/>
          <w:sz w:val="24"/>
        </w:rPr>
        <w:t>二、担保情况</w:t>
      </w:r>
      <w:r w:rsidRPr="004B5071">
        <w:rPr>
          <w:rStyle w:val="fontstyle01"/>
          <w:rFonts w:hint="default"/>
          <w:b/>
          <w:sz w:val="24"/>
        </w:rPr>
        <w:t>概述</w:t>
      </w:r>
    </w:p>
    <w:p w14:paraId="50D0DCFA" w14:textId="3983A2C8" w:rsidR="00027941" w:rsidRDefault="005E22C5" w:rsidP="003B730A">
      <w:pPr>
        <w:spacing w:line="360" w:lineRule="auto"/>
        <w:ind w:firstLineChars="200" w:firstLine="480"/>
        <w:rPr>
          <w:rStyle w:val="fontstyle01"/>
          <w:rFonts w:hint="default"/>
          <w:sz w:val="24"/>
        </w:rPr>
      </w:pPr>
      <w:r>
        <w:rPr>
          <w:rStyle w:val="fontstyle01"/>
          <w:rFonts w:hint="default"/>
          <w:sz w:val="24"/>
        </w:rPr>
        <w:t>公司于</w:t>
      </w:r>
      <w:r w:rsidRPr="005E22C5">
        <w:rPr>
          <w:rStyle w:val="fontstyle01"/>
          <w:rFonts w:hint="default"/>
          <w:sz w:val="24"/>
        </w:rPr>
        <w:t>2016年2月22日</w:t>
      </w:r>
      <w:r>
        <w:rPr>
          <w:rStyle w:val="fontstyle01"/>
          <w:rFonts w:hint="default"/>
          <w:sz w:val="24"/>
        </w:rPr>
        <w:t>召开</w:t>
      </w:r>
      <w:r w:rsidRPr="005E22C5">
        <w:rPr>
          <w:rStyle w:val="fontstyle01"/>
          <w:rFonts w:hint="default"/>
          <w:sz w:val="24"/>
        </w:rPr>
        <w:t>2016年第三次临时股东大会</w:t>
      </w:r>
      <w:r>
        <w:rPr>
          <w:rStyle w:val="fontstyle01"/>
          <w:rFonts w:hint="default"/>
          <w:sz w:val="24"/>
        </w:rPr>
        <w:t>，</w:t>
      </w:r>
      <w:r w:rsidR="00D911F1" w:rsidRPr="00D911F1">
        <w:rPr>
          <w:rStyle w:val="fontstyle01"/>
          <w:rFonts w:hint="default"/>
          <w:sz w:val="24"/>
        </w:rPr>
        <w:t>同意</w:t>
      </w:r>
      <w:r>
        <w:rPr>
          <w:rStyle w:val="fontstyle01"/>
          <w:rFonts w:hint="default"/>
          <w:sz w:val="24"/>
        </w:rPr>
        <w:t>2016</w:t>
      </w:r>
      <w:r w:rsidR="00D911F1" w:rsidRPr="00D911F1">
        <w:rPr>
          <w:rStyle w:val="fontstyle01"/>
          <w:rFonts w:hint="default"/>
          <w:sz w:val="24"/>
        </w:rPr>
        <w:t>年度</w:t>
      </w:r>
      <w:r w:rsidR="003B730A">
        <w:rPr>
          <w:rStyle w:val="fontstyle01"/>
          <w:rFonts w:hint="default"/>
          <w:sz w:val="24"/>
        </w:rPr>
        <w:t>公司</w:t>
      </w:r>
      <w:r w:rsidR="00D911F1" w:rsidRPr="00D911F1">
        <w:rPr>
          <w:rStyle w:val="fontstyle01"/>
          <w:rFonts w:hint="default"/>
          <w:sz w:val="24"/>
        </w:rPr>
        <w:t>为</w:t>
      </w:r>
      <w:r w:rsidR="00590070">
        <w:rPr>
          <w:rStyle w:val="fontstyle01"/>
          <w:rFonts w:hint="default"/>
          <w:sz w:val="24"/>
        </w:rPr>
        <w:t>青海中利提供</w:t>
      </w:r>
      <w:r w:rsidR="00D911F1" w:rsidRPr="00D911F1">
        <w:rPr>
          <w:rStyle w:val="fontstyle01"/>
          <w:rFonts w:hint="default"/>
          <w:sz w:val="24"/>
        </w:rPr>
        <w:t>担保额度不超过</w:t>
      </w:r>
      <w:r>
        <w:rPr>
          <w:rStyle w:val="fontstyle01"/>
          <w:rFonts w:hint="default"/>
          <w:sz w:val="24"/>
        </w:rPr>
        <w:t>7</w:t>
      </w:r>
      <w:r w:rsidR="00F55A17">
        <w:rPr>
          <w:rStyle w:val="fontstyle01"/>
          <w:rFonts w:hint="default"/>
          <w:sz w:val="24"/>
        </w:rPr>
        <w:t>亿元</w:t>
      </w:r>
      <w:r>
        <w:rPr>
          <w:rStyle w:val="fontstyle01"/>
          <w:rFonts w:hint="default"/>
          <w:sz w:val="24"/>
        </w:rPr>
        <w:t>；于</w:t>
      </w:r>
      <w:r w:rsidRPr="005E22C5">
        <w:rPr>
          <w:rStyle w:val="fontstyle01"/>
          <w:rFonts w:hint="default"/>
          <w:sz w:val="24"/>
        </w:rPr>
        <w:t>2017年2月13日</w:t>
      </w:r>
      <w:r>
        <w:rPr>
          <w:rStyle w:val="fontstyle01"/>
          <w:rFonts w:hint="default"/>
          <w:sz w:val="24"/>
        </w:rPr>
        <w:t>召开</w:t>
      </w:r>
      <w:r w:rsidRPr="005E22C5">
        <w:rPr>
          <w:rStyle w:val="fontstyle01"/>
          <w:rFonts w:hint="default"/>
          <w:sz w:val="24"/>
        </w:rPr>
        <w:t>2017年第三次临时股东大会</w:t>
      </w:r>
      <w:r>
        <w:rPr>
          <w:rStyle w:val="fontstyle01"/>
          <w:rFonts w:hint="default"/>
          <w:sz w:val="24"/>
        </w:rPr>
        <w:t>，同意2017年度公司</w:t>
      </w:r>
      <w:r w:rsidRPr="00D911F1">
        <w:rPr>
          <w:rStyle w:val="fontstyle01"/>
          <w:rFonts w:hint="default"/>
          <w:sz w:val="24"/>
        </w:rPr>
        <w:t>为</w:t>
      </w:r>
      <w:r w:rsidR="00590070">
        <w:rPr>
          <w:rStyle w:val="fontstyle01"/>
          <w:rFonts w:hint="default"/>
          <w:sz w:val="24"/>
        </w:rPr>
        <w:t>青海中利提供</w:t>
      </w:r>
      <w:r w:rsidRPr="00D911F1">
        <w:rPr>
          <w:rStyle w:val="fontstyle01"/>
          <w:rFonts w:hint="default"/>
          <w:sz w:val="24"/>
        </w:rPr>
        <w:t>担保额度不超过</w:t>
      </w:r>
      <w:r>
        <w:rPr>
          <w:rStyle w:val="fontstyle01"/>
          <w:rFonts w:hint="default"/>
          <w:sz w:val="24"/>
        </w:rPr>
        <w:t>7亿元；于</w:t>
      </w:r>
      <w:r w:rsidRPr="005E22C5">
        <w:rPr>
          <w:rStyle w:val="fontstyle01"/>
          <w:rFonts w:hint="default"/>
          <w:sz w:val="24"/>
        </w:rPr>
        <w:t>2019年2月15日召开2019年第一次临时股东大会，同意2019</w:t>
      </w:r>
      <w:r w:rsidR="00590070">
        <w:rPr>
          <w:rStyle w:val="fontstyle01"/>
          <w:rFonts w:hint="default"/>
          <w:sz w:val="24"/>
        </w:rPr>
        <w:t>年度公司为青海中利提供</w:t>
      </w:r>
      <w:r w:rsidRPr="005E22C5">
        <w:rPr>
          <w:rStyle w:val="fontstyle01"/>
          <w:rFonts w:hint="default"/>
          <w:sz w:val="24"/>
        </w:rPr>
        <w:t>担保额度不超过10亿元。</w:t>
      </w:r>
      <w:r w:rsidR="0063572B" w:rsidRPr="0063572B">
        <w:rPr>
          <w:rStyle w:val="fontstyle01"/>
          <w:rFonts w:hint="default"/>
          <w:sz w:val="24"/>
        </w:rPr>
        <w:t>本次股权转让前，公司为支持青海中利的发展经营，已为其向相关机构借款提供担保，截至本公告披露日经苏州</w:t>
      </w:r>
      <w:r w:rsidR="00BC18D2">
        <w:rPr>
          <w:rStyle w:val="fontstyle01"/>
          <w:rFonts w:hint="default"/>
          <w:sz w:val="24"/>
        </w:rPr>
        <w:t>市中级人民法院</w:t>
      </w:r>
      <w:r w:rsidR="0063572B" w:rsidRPr="0063572B">
        <w:rPr>
          <w:rStyle w:val="fontstyle01"/>
          <w:rFonts w:hint="default"/>
          <w:sz w:val="24"/>
        </w:rPr>
        <w:t>裁定的担保余额为28,631.74万元。本次股权转让后，公司不再持有青海中利的股权，对其担保</w:t>
      </w:r>
      <w:r w:rsidR="009C6384">
        <w:rPr>
          <w:rStyle w:val="fontstyle01"/>
          <w:rFonts w:hint="default"/>
          <w:sz w:val="24"/>
        </w:rPr>
        <w:t>将</w:t>
      </w:r>
      <w:r w:rsidR="009C6384" w:rsidRPr="0063572B">
        <w:rPr>
          <w:rStyle w:val="fontstyle01"/>
          <w:rFonts w:hint="default"/>
          <w:sz w:val="24"/>
        </w:rPr>
        <w:t>阶段性</w:t>
      </w:r>
      <w:r w:rsidR="0063572B" w:rsidRPr="0063572B">
        <w:rPr>
          <w:rStyle w:val="fontstyle01"/>
          <w:rFonts w:hint="default"/>
          <w:sz w:val="24"/>
        </w:rPr>
        <w:t>被动形成公司对合并报表范围外企业的担保，该项业务实质为公司对原合并报表范围内全资子公司担保的延续。具体担保情况</w:t>
      </w:r>
      <w:r w:rsidR="0063572B" w:rsidRPr="0063572B">
        <w:rPr>
          <w:rStyle w:val="fontstyle01"/>
          <w:rFonts w:hint="default"/>
          <w:sz w:val="24"/>
        </w:rPr>
        <w:lastRenderedPageBreak/>
        <w:t>如下</w:t>
      </w:r>
      <w:r w:rsidR="00287C10" w:rsidRPr="00287C10">
        <w:rPr>
          <w:rStyle w:val="fontstyle01"/>
          <w:rFonts w:hint="default"/>
          <w:sz w:val="24"/>
        </w:rPr>
        <w:t>：</w:t>
      </w:r>
    </w:p>
    <w:tbl>
      <w:tblPr>
        <w:tblStyle w:val="a9"/>
        <w:tblW w:w="8897" w:type="dxa"/>
        <w:tblLook w:val="04A0" w:firstRow="1" w:lastRow="0" w:firstColumn="1" w:lastColumn="0" w:noHBand="0" w:noVBand="1"/>
      </w:tblPr>
      <w:tblGrid>
        <w:gridCol w:w="943"/>
        <w:gridCol w:w="1077"/>
        <w:gridCol w:w="2199"/>
        <w:gridCol w:w="1111"/>
        <w:gridCol w:w="6"/>
        <w:gridCol w:w="1163"/>
        <w:gridCol w:w="6"/>
        <w:gridCol w:w="1541"/>
        <w:gridCol w:w="851"/>
      </w:tblGrid>
      <w:tr w:rsidR="00A21631" w:rsidRPr="006F3AC8" w14:paraId="67D7B1D4" w14:textId="77777777" w:rsidTr="00B74C77">
        <w:tc>
          <w:tcPr>
            <w:tcW w:w="943" w:type="dxa"/>
            <w:vAlign w:val="center"/>
          </w:tcPr>
          <w:p w14:paraId="75156AE3" w14:textId="77777777" w:rsidR="00287C10" w:rsidRPr="006F3AC8" w:rsidRDefault="00287C10" w:rsidP="0063572B">
            <w:pPr>
              <w:jc w:val="center"/>
              <w:rPr>
                <w:rStyle w:val="fontstyle01"/>
                <w:rFonts w:hint="default"/>
                <w:b/>
                <w:sz w:val="21"/>
              </w:rPr>
            </w:pPr>
            <w:r w:rsidRPr="006F3AC8">
              <w:rPr>
                <w:rStyle w:val="fontstyle01"/>
                <w:rFonts w:hint="default"/>
                <w:b/>
                <w:sz w:val="21"/>
              </w:rPr>
              <w:t>担保方</w:t>
            </w:r>
          </w:p>
        </w:tc>
        <w:tc>
          <w:tcPr>
            <w:tcW w:w="1077" w:type="dxa"/>
            <w:vAlign w:val="center"/>
          </w:tcPr>
          <w:p w14:paraId="51B26F2D" w14:textId="77777777" w:rsidR="00287C10" w:rsidRPr="006F3AC8" w:rsidRDefault="00287C10" w:rsidP="0063572B">
            <w:pPr>
              <w:jc w:val="center"/>
              <w:rPr>
                <w:rStyle w:val="fontstyle01"/>
                <w:rFonts w:hint="default"/>
                <w:b/>
                <w:sz w:val="21"/>
              </w:rPr>
            </w:pPr>
            <w:r w:rsidRPr="006F3AC8">
              <w:rPr>
                <w:rStyle w:val="fontstyle01"/>
                <w:rFonts w:hint="default"/>
                <w:b/>
                <w:sz w:val="21"/>
              </w:rPr>
              <w:t>被担保方</w:t>
            </w:r>
          </w:p>
        </w:tc>
        <w:tc>
          <w:tcPr>
            <w:tcW w:w="2199" w:type="dxa"/>
            <w:vAlign w:val="center"/>
          </w:tcPr>
          <w:p w14:paraId="626DF2FD" w14:textId="049A6B6F" w:rsidR="00287C10" w:rsidRPr="006F3AC8" w:rsidRDefault="00287C10" w:rsidP="0063572B">
            <w:pPr>
              <w:jc w:val="center"/>
              <w:rPr>
                <w:rStyle w:val="fontstyle01"/>
                <w:rFonts w:hint="default"/>
                <w:b/>
                <w:sz w:val="21"/>
              </w:rPr>
            </w:pPr>
            <w:r w:rsidRPr="006F3AC8">
              <w:rPr>
                <w:rStyle w:val="fontstyle01"/>
                <w:rFonts w:hint="default"/>
                <w:b/>
                <w:sz w:val="21"/>
              </w:rPr>
              <w:t>债权人</w:t>
            </w:r>
          </w:p>
        </w:tc>
        <w:tc>
          <w:tcPr>
            <w:tcW w:w="1111" w:type="dxa"/>
            <w:vAlign w:val="center"/>
          </w:tcPr>
          <w:p w14:paraId="455FF860" w14:textId="293E9F31" w:rsidR="00287C10" w:rsidRPr="006F3AC8" w:rsidRDefault="00287C10" w:rsidP="0063572B">
            <w:pPr>
              <w:jc w:val="center"/>
              <w:rPr>
                <w:rStyle w:val="fontstyle01"/>
                <w:rFonts w:hint="default"/>
                <w:b/>
                <w:sz w:val="21"/>
              </w:rPr>
            </w:pPr>
            <w:r w:rsidRPr="006F3AC8">
              <w:rPr>
                <w:rStyle w:val="fontstyle01"/>
                <w:rFonts w:hint="default"/>
                <w:b/>
                <w:sz w:val="21"/>
              </w:rPr>
              <w:t>担保发生时间</w:t>
            </w:r>
          </w:p>
        </w:tc>
        <w:tc>
          <w:tcPr>
            <w:tcW w:w="1169" w:type="dxa"/>
            <w:gridSpan w:val="2"/>
            <w:vAlign w:val="center"/>
          </w:tcPr>
          <w:p w14:paraId="0DC84B5A" w14:textId="7340DAF4" w:rsidR="00287C10" w:rsidRPr="006F3AC8" w:rsidRDefault="00287C10" w:rsidP="0063572B">
            <w:pPr>
              <w:jc w:val="center"/>
              <w:rPr>
                <w:rStyle w:val="fontstyle01"/>
                <w:rFonts w:hint="default"/>
                <w:b/>
                <w:sz w:val="21"/>
              </w:rPr>
            </w:pPr>
            <w:r w:rsidRPr="006F3AC8">
              <w:rPr>
                <w:rStyle w:val="fontstyle01"/>
                <w:rFonts w:hint="default"/>
                <w:b/>
                <w:sz w:val="21"/>
              </w:rPr>
              <w:t>担保</w:t>
            </w:r>
            <w:r w:rsidR="00B74C77">
              <w:rPr>
                <w:rStyle w:val="fontstyle01"/>
                <w:rFonts w:hint="default"/>
                <w:b/>
                <w:sz w:val="21"/>
              </w:rPr>
              <w:t>余额</w:t>
            </w:r>
            <w:r w:rsidRPr="006F3AC8">
              <w:rPr>
                <w:rStyle w:val="fontstyle01"/>
                <w:rFonts w:hint="default"/>
                <w:b/>
                <w:sz w:val="21"/>
              </w:rPr>
              <w:t>（万元）</w:t>
            </w:r>
          </w:p>
        </w:tc>
        <w:tc>
          <w:tcPr>
            <w:tcW w:w="1547" w:type="dxa"/>
            <w:gridSpan w:val="2"/>
            <w:vAlign w:val="center"/>
          </w:tcPr>
          <w:p w14:paraId="57FF7251" w14:textId="77777777" w:rsidR="00287C10" w:rsidRPr="006F3AC8" w:rsidRDefault="00287C10" w:rsidP="0063572B">
            <w:pPr>
              <w:jc w:val="center"/>
              <w:rPr>
                <w:rStyle w:val="fontstyle01"/>
                <w:rFonts w:hint="default"/>
                <w:b/>
                <w:sz w:val="21"/>
              </w:rPr>
            </w:pPr>
            <w:r w:rsidRPr="006F3AC8">
              <w:rPr>
                <w:rStyle w:val="fontstyle01"/>
                <w:rFonts w:hint="default"/>
                <w:b/>
                <w:sz w:val="21"/>
              </w:rPr>
              <w:t>担保类型</w:t>
            </w:r>
          </w:p>
        </w:tc>
        <w:tc>
          <w:tcPr>
            <w:tcW w:w="851" w:type="dxa"/>
            <w:vAlign w:val="center"/>
          </w:tcPr>
          <w:p w14:paraId="7DD17739" w14:textId="77777777" w:rsidR="00287C10" w:rsidRPr="006F3AC8" w:rsidRDefault="00287C10" w:rsidP="0063572B">
            <w:pPr>
              <w:jc w:val="center"/>
              <w:rPr>
                <w:rStyle w:val="fontstyle01"/>
                <w:rFonts w:hint="default"/>
                <w:b/>
                <w:sz w:val="21"/>
              </w:rPr>
            </w:pPr>
            <w:r w:rsidRPr="006F3AC8">
              <w:rPr>
                <w:rStyle w:val="fontstyle01"/>
                <w:rFonts w:hint="default"/>
                <w:b/>
                <w:sz w:val="21"/>
              </w:rPr>
              <w:t>担保期限</w:t>
            </w:r>
          </w:p>
        </w:tc>
      </w:tr>
      <w:tr w:rsidR="00B74C77" w:rsidRPr="006F3AC8" w14:paraId="1274C361" w14:textId="77777777" w:rsidTr="00B74C77">
        <w:tc>
          <w:tcPr>
            <w:tcW w:w="943" w:type="dxa"/>
            <w:vAlign w:val="center"/>
          </w:tcPr>
          <w:p w14:paraId="58CDF00D" w14:textId="77777777" w:rsidR="00B74C77" w:rsidRPr="006F3AC8" w:rsidRDefault="00B74C77" w:rsidP="0063572B">
            <w:pPr>
              <w:jc w:val="center"/>
              <w:rPr>
                <w:rStyle w:val="fontstyle01"/>
                <w:rFonts w:hint="default"/>
                <w:sz w:val="21"/>
              </w:rPr>
            </w:pPr>
            <w:r w:rsidRPr="006F3AC8">
              <w:rPr>
                <w:rStyle w:val="fontstyle01"/>
                <w:rFonts w:hint="default"/>
                <w:sz w:val="21"/>
              </w:rPr>
              <w:t>公司</w:t>
            </w:r>
          </w:p>
        </w:tc>
        <w:tc>
          <w:tcPr>
            <w:tcW w:w="1077" w:type="dxa"/>
            <w:vAlign w:val="center"/>
          </w:tcPr>
          <w:p w14:paraId="6F7EFAFC" w14:textId="77777777" w:rsidR="00B74C77" w:rsidRPr="006F3AC8" w:rsidRDefault="00B74C77" w:rsidP="0063572B">
            <w:pPr>
              <w:jc w:val="center"/>
              <w:rPr>
                <w:rStyle w:val="fontstyle01"/>
                <w:rFonts w:hint="default"/>
                <w:sz w:val="21"/>
              </w:rPr>
            </w:pPr>
            <w:r w:rsidRPr="006F3AC8">
              <w:rPr>
                <w:rStyle w:val="fontstyle01"/>
                <w:rFonts w:hint="default"/>
                <w:sz w:val="21"/>
              </w:rPr>
              <w:t>青海中利</w:t>
            </w:r>
          </w:p>
        </w:tc>
        <w:tc>
          <w:tcPr>
            <w:tcW w:w="2199" w:type="dxa"/>
            <w:vAlign w:val="center"/>
          </w:tcPr>
          <w:p w14:paraId="0C159C0C" w14:textId="4A4137E9" w:rsidR="00B74C77" w:rsidRPr="006F3AC8" w:rsidRDefault="00B74C77" w:rsidP="0063572B">
            <w:pPr>
              <w:jc w:val="center"/>
              <w:rPr>
                <w:rStyle w:val="fontstyle01"/>
                <w:rFonts w:hint="default"/>
                <w:sz w:val="21"/>
              </w:rPr>
            </w:pPr>
            <w:r w:rsidRPr="006F3AC8">
              <w:rPr>
                <w:rStyle w:val="fontstyle01"/>
                <w:rFonts w:hint="default"/>
                <w:sz w:val="21"/>
              </w:rPr>
              <w:t>中国银行股份有限公司西宁市城中支行</w:t>
            </w:r>
          </w:p>
        </w:tc>
        <w:tc>
          <w:tcPr>
            <w:tcW w:w="1111" w:type="dxa"/>
            <w:vAlign w:val="center"/>
          </w:tcPr>
          <w:p w14:paraId="756F94B2" w14:textId="4BEFD76A" w:rsidR="00B74C77" w:rsidRPr="00E338DE" w:rsidRDefault="00B74C77" w:rsidP="0063572B">
            <w:pPr>
              <w:jc w:val="center"/>
              <w:rPr>
                <w:rStyle w:val="fontstyle01"/>
                <w:rFonts w:hint="default"/>
                <w:sz w:val="21"/>
              </w:rPr>
            </w:pPr>
            <w:r w:rsidRPr="00E338DE">
              <w:rPr>
                <w:rStyle w:val="fontstyle01"/>
                <w:rFonts w:hint="default"/>
                <w:sz w:val="21"/>
              </w:rPr>
              <w:t>20</w:t>
            </w:r>
            <w:r w:rsidR="00E338DE" w:rsidRPr="00E338DE">
              <w:rPr>
                <w:rStyle w:val="fontstyle01"/>
                <w:rFonts w:hint="default"/>
                <w:sz w:val="21"/>
              </w:rPr>
              <w:t>16</w:t>
            </w:r>
            <w:r w:rsidRPr="00E338DE">
              <w:rPr>
                <w:rStyle w:val="fontstyle01"/>
                <w:rFonts w:hint="default"/>
                <w:sz w:val="21"/>
              </w:rPr>
              <w:t>年</w:t>
            </w:r>
            <w:r w:rsidR="00E338DE" w:rsidRPr="00E338DE">
              <w:rPr>
                <w:rStyle w:val="fontstyle01"/>
                <w:rFonts w:hint="default"/>
                <w:sz w:val="21"/>
              </w:rPr>
              <w:t>6</w:t>
            </w:r>
            <w:r w:rsidRPr="00E338DE">
              <w:rPr>
                <w:rStyle w:val="fontstyle01"/>
                <w:rFonts w:hint="default"/>
                <w:sz w:val="21"/>
              </w:rPr>
              <w:t>月</w:t>
            </w:r>
            <w:r w:rsidR="00E338DE" w:rsidRPr="00E338DE">
              <w:rPr>
                <w:rStyle w:val="fontstyle01"/>
                <w:rFonts w:hint="default"/>
                <w:sz w:val="21"/>
              </w:rPr>
              <w:t>27</w:t>
            </w:r>
            <w:r w:rsidRPr="00E338DE">
              <w:rPr>
                <w:rStyle w:val="fontstyle01"/>
                <w:rFonts w:hint="default"/>
                <w:sz w:val="21"/>
              </w:rPr>
              <w:t>日</w:t>
            </w:r>
          </w:p>
        </w:tc>
        <w:tc>
          <w:tcPr>
            <w:tcW w:w="1169" w:type="dxa"/>
            <w:gridSpan w:val="2"/>
            <w:vAlign w:val="center"/>
          </w:tcPr>
          <w:p w14:paraId="54A87A4E" w14:textId="09E4E2DB" w:rsidR="00B74C77" w:rsidRPr="006F3AC8" w:rsidRDefault="00B74C77" w:rsidP="0063572B">
            <w:pPr>
              <w:jc w:val="center"/>
              <w:rPr>
                <w:rStyle w:val="fontstyle01"/>
                <w:rFonts w:asciiTheme="minorEastAsia" w:eastAsiaTheme="minorEastAsia" w:hAnsiTheme="minorEastAsia" w:hint="default"/>
                <w:sz w:val="21"/>
                <w:szCs w:val="24"/>
              </w:rPr>
            </w:pPr>
            <w:r w:rsidRPr="006F3AC8">
              <w:rPr>
                <w:rFonts w:asciiTheme="minorEastAsia" w:eastAsiaTheme="minorEastAsia" w:hAnsiTheme="minorEastAsia"/>
              </w:rPr>
              <w:t xml:space="preserve">611.88 </w:t>
            </w:r>
          </w:p>
        </w:tc>
        <w:tc>
          <w:tcPr>
            <w:tcW w:w="1547" w:type="dxa"/>
            <w:gridSpan w:val="2"/>
            <w:vAlign w:val="center"/>
          </w:tcPr>
          <w:p w14:paraId="5E68F619" w14:textId="77777777" w:rsidR="00B74C77" w:rsidRPr="006F3AC8" w:rsidRDefault="00B74C77" w:rsidP="0063572B">
            <w:pPr>
              <w:jc w:val="center"/>
              <w:rPr>
                <w:rStyle w:val="fontstyle01"/>
                <w:rFonts w:hint="default"/>
                <w:sz w:val="21"/>
              </w:rPr>
            </w:pPr>
            <w:r w:rsidRPr="006F3AC8">
              <w:rPr>
                <w:rStyle w:val="fontstyle01"/>
                <w:rFonts w:hint="default"/>
                <w:sz w:val="21"/>
              </w:rPr>
              <w:t>抵押、质押、连带责任担保</w:t>
            </w:r>
          </w:p>
        </w:tc>
        <w:tc>
          <w:tcPr>
            <w:tcW w:w="851" w:type="dxa"/>
            <w:vMerge w:val="restart"/>
            <w:vAlign w:val="center"/>
          </w:tcPr>
          <w:p w14:paraId="7BB60F45" w14:textId="0FF893B8" w:rsidR="00B74C77" w:rsidRPr="006F3AC8" w:rsidRDefault="00B74C77" w:rsidP="0063572B">
            <w:pPr>
              <w:jc w:val="center"/>
              <w:rPr>
                <w:rStyle w:val="fontstyle01"/>
                <w:rFonts w:hint="default"/>
                <w:sz w:val="21"/>
              </w:rPr>
            </w:pPr>
            <w:r>
              <w:rPr>
                <w:rStyle w:val="fontstyle01"/>
                <w:rFonts w:hint="default"/>
                <w:sz w:val="21"/>
              </w:rPr>
              <w:t>公司</w:t>
            </w:r>
            <w:r w:rsidRPr="00B74C77">
              <w:rPr>
                <w:rStyle w:val="fontstyle01"/>
                <w:rFonts w:hint="default"/>
                <w:sz w:val="21"/>
              </w:rPr>
              <w:t>重整计划被法院裁定后3年</w:t>
            </w:r>
            <w:r>
              <w:rPr>
                <w:rStyle w:val="fontstyle01"/>
                <w:rFonts w:hint="default"/>
                <w:sz w:val="21"/>
              </w:rPr>
              <w:t>内</w:t>
            </w:r>
          </w:p>
        </w:tc>
      </w:tr>
      <w:tr w:rsidR="00E338DE" w:rsidRPr="006F3AC8" w14:paraId="69293706" w14:textId="77777777" w:rsidTr="00B74C77">
        <w:tc>
          <w:tcPr>
            <w:tcW w:w="943" w:type="dxa"/>
            <w:vMerge w:val="restart"/>
            <w:vAlign w:val="center"/>
          </w:tcPr>
          <w:p w14:paraId="6F483932" w14:textId="3A177641" w:rsidR="00E338DE" w:rsidRPr="006F3AC8" w:rsidRDefault="00E338DE" w:rsidP="0063572B">
            <w:pPr>
              <w:jc w:val="center"/>
              <w:rPr>
                <w:rStyle w:val="fontstyle01"/>
                <w:rFonts w:hint="default"/>
                <w:sz w:val="21"/>
              </w:rPr>
            </w:pPr>
            <w:r w:rsidRPr="006F3AC8">
              <w:rPr>
                <w:rStyle w:val="fontstyle01"/>
                <w:rFonts w:hint="default"/>
                <w:sz w:val="21"/>
              </w:rPr>
              <w:t>公司</w:t>
            </w:r>
          </w:p>
        </w:tc>
        <w:tc>
          <w:tcPr>
            <w:tcW w:w="1077" w:type="dxa"/>
            <w:vMerge w:val="restart"/>
            <w:vAlign w:val="center"/>
          </w:tcPr>
          <w:p w14:paraId="40C735B0" w14:textId="1557260C" w:rsidR="00E338DE" w:rsidRPr="006F3AC8" w:rsidRDefault="00E338DE" w:rsidP="0063572B">
            <w:pPr>
              <w:jc w:val="center"/>
              <w:rPr>
                <w:rStyle w:val="fontstyle01"/>
                <w:rFonts w:hint="default"/>
                <w:sz w:val="21"/>
              </w:rPr>
            </w:pPr>
            <w:r w:rsidRPr="006F3AC8">
              <w:rPr>
                <w:rStyle w:val="fontstyle01"/>
                <w:rFonts w:hint="default"/>
                <w:sz w:val="21"/>
              </w:rPr>
              <w:t>青海中利</w:t>
            </w:r>
          </w:p>
        </w:tc>
        <w:tc>
          <w:tcPr>
            <w:tcW w:w="2199" w:type="dxa"/>
            <w:vMerge w:val="restart"/>
            <w:vAlign w:val="center"/>
          </w:tcPr>
          <w:p w14:paraId="35638AF6" w14:textId="4A21C72F" w:rsidR="00E338DE" w:rsidRPr="006F3AC8" w:rsidRDefault="00E338DE" w:rsidP="0063572B">
            <w:pPr>
              <w:jc w:val="center"/>
              <w:rPr>
                <w:rStyle w:val="fontstyle01"/>
                <w:rFonts w:hint="default"/>
                <w:sz w:val="21"/>
              </w:rPr>
            </w:pPr>
            <w:r w:rsidRPr="006F3AC8">
              <w:rPr>
                <w:rStyle w:val="fontstyle01"/>
                <w:rFonts w:hint="default"/>
                <w:sz w:val="21"/>
              </w:rPr>
              <w:t>国家开发银行股份有限公司</w:t>
            </w:r>
          </w:p>
        </w:tc>
        <w:tc>
          <w:tcPr>
            <w:tcW w:w="1111" w:type="dxa"/>
            <w:vAlign w:val="center"/>
          </w:tcPr>
          <w:p w14:paraId="46D6DA08" w14:textId="554622EE" w:rsidR="00E338DE" w:rsidRPr="00E338DE" w:rsidRDefault="00E338DE" w:rsidP="0063572B">
            <w:pPr>
              <w:jc w:val="center"/>
              <w:rPr>
                <w:rStyle w:val="fontstyle01"/>
                <w:rFonts w:hint="default"/>
                <w:sz w:val="21"/>
              </w:rPr>
            </w:pPr>
            <w:r w:rsidRPr="00E338DE">
              <w:rPr>
                <w:rStyle w:val="fontstyle01"/>
                <w:rFonts w:hint="default"/>
                <w:sz w:val="21"/>
              </w:rPr>
              <w:t>2016年6月27日</w:t>
            </w:r>
          </w:p>
        </w:tc>
        <w:tc>
          <w:tcPr>
            <w:tcW w:w="1169" w:type="dxa"/>
            <w:gridSpan w:val="2"/>
            <w:vMerge w:val="restart"/>
            <w:vAlign w:val="center"/>
          </w:tcPr>
          <w:p w14:paraId="3B773681" w14:textId="0BBD9C76" w:rsidR="00E338DE" w:rsidRPr="006F3AC8" w:rsidRDefault="00E338DE" w:rsidP="0063572B">
            <w:pPr>
              <w:jc w:val="center"/>
              <w:rPr>
                <w:rFonts w:asciiTheme="minorEastAsia" w:eastAsiaTheme="minorEastAsia" w:hAnsiTheme="minorEastAsia"/>
              </w:rPr>
            </w:pPr>
            <w:r w:rsidRPr="006F3AC8">
              <w:rPr>
                <w:rFonts w:asciiTheme="minorEastAsia" w:eastAsiaTheme="minorEastAsia" w:hAnsiTheme="minorEastAsia"/>
              </w:rPr>
              <w:t xml:space="preserve">7,120.47 </w:t>
            </w:r>
          </w:p>
        </w:tc>
        <w:tc>
          <w:tcPr>
            <w:tcW w:w="1547" w:type="dxa"/>
            <w:gridSpan w:val="2"/>
            <w:vMerge w:val="restart"/>
            <w:vAlign w:val="center"/>
          </w:tcPr>
          <w:p w14:paraId="6772C548" w14:textId="7D64267C" w:rsidR="00E338DE" w:rsidRPr="006F3AC8" w:rsidRDefault="00E338DE" w:rsidP="0063572B">
            <w:pPr>
              <w:jc w:val="center"/>
              <w:rPr>
                <w:rStyle w:val="fontstyle01"/>
                <w:rFonts w:hint="default"/>
                <w:sz w:val="21"/>
              </w:rPr>
            </w:pPr>
            <w:r w:rsidRPr="006F3AC8">
              <w:rPr>
                <w:rStyle w:val="fontstyle01"/>
                <w:rFonts w:hint="default"/>
                <w:sz w:val="21"/>
              </w:rPr>
              <w:t>抵押、质押、连带责任担保</w:t>
            </w:r>
          </w:p>
        </w:tc>
        <w:tc>
          <w:tcPr>
            <w:tcW w:w="851" w:type="dxa"/>
            <w:vMerge/>
            <w:vAlign w:val="center"/>
          </w:tcPr>
          <w:p w14:paraId="390753DE" w14:textId="77777777" w:rsidR="00E338DE" w:rsidRPr="006F3AC8" w:rsidRDefault="00E338DE" w:rsidP="0063572B">
            <w:pPr>
              <w:jc w:val="center"/>
              <w:rPr>
                <w:rStyle w:val="fontstyle01"/>
                <w:rFonts w:hint="default"/>
                <w:sz w:val="21"/>
              </w:rPr>
            </w:pPr>
          </w:p>
        </w:tc>
      </w:tr>
      <w:tr w:rsidR="00E338DE" w:rsidRPr="006F3AC8" w14:paraId="6988336E" w14:textId="77777777" w:rsidTr="00B74C77">
        <w:tc>
          <w:tcPr>
            <w:tcW w:w="943" w:type="dxa"/>
            <w:vMerge/>
            <w:vAlign w:val="center"/>
          </w:tcPr>
          <w:p w14:paraId="1CB78FBD" w14:textId="1A975152" w:rsidR="00E338DE" w:rsidRPr="006F3AC8" w:rsidRDefault="00E338DE" w:rsidP="0063572B">
            <w:pPr>
              <w:jc w:val="center"/>
              <w:rPr>
                <w:rStyle w:val="fontstyle01"/>
                <w:rFonts w:hint="default"/>
                <w:sz w:val="21"/>
              </w:rPr>
            </w:pPr>
          </w:p>
        </w:tc>
        <w:tc>
          <w:tcPr>
            <w:tcW w:w="1077" w:type="dxa"/>
            <w:vMerge/>
            <w:vAlign w:val="center"/>
          </w:tcPr>
          <w:p w14:paraId="49120BF1" w14:textId="747DB35E" w:rsidR="00E338DE" w:rsidRPr="006F3AC8" w:rsidRDefault="00E338DE" w:rsidP="0063572B">
            <w:pPr>
              <w:jc w:val="center"/>
              <w:rPr>
                <w:rStyle w:val="fontstyle01"/>
                <w:rFonts w:hint="default"/>
                <w:sz w:val="21"/>
              </w:rPr>
            </w:pPr>
          </w:p>
        </w:tc>
        <w:tc>
          <w:tcPr>
            <w:tcW w:w="2199" w:type="dxa"/>
            <w:vMerge/>
            <w:vAlign w:val="center"/>
          </w:tcPr>
          <w:p w14:paraId="546104ED" w14:textId="3B0857EC" w:rsidR="00E338DE" w:rsidRPr="006F3AC8" w:rsidRDefault="00E338DE" w:rsidP="0063572B">
            <w:pPr>
              <w:jc w:val="center"/>
              <w:rPr>
                <w:rStyle w:val="fontstyle01"/>
                <w:rFonts w:hint="default"/>
                <w:sz w:val="21"/>
              </w:rPr>
            </w:pPr>
          </w:p>
        </w:tc>
        <w:tc>
          <w:tcPr>
            <w:tcW w:w="1111" w:type="dxa"/>
            <w:vAlign w:val="center"/>
          </w:tcPr>
          <w:p w14:paraId="2906D2EA" w14:textId="6A902EC9" w:rsidR="00E338DE" w:rsidRPr="00B74C77" w:rsidRDefault="00E338DE" w:rsidP="0063572B">
            <w:pPr>
              <w:jc w:val="center"/>
              <w:rPr>
                <w:rStyle w:val="fontstyle01"/>
                <w:rFonts w:hint="default"/>
                <w:sz w:val="21"/>
                <w:highlight w:val="yellow"/>
              </w:rPr>
            </w:pPr>
            <w:r>
              <w:rPr>
                <w:rStyle w:val="fontstyle01"/>
                <w:rFonts w:hint="default"/>
                <w:sz w:val="21"/>
              </w:rPr>
              <w:t>20</w:t>
            </w:r>
            <w:r w:rsidRPr="00E338DE">
              <w:rPr>
                <w:rStyle w:val="fontstyle01"/>
                <w:rFonts w:hint="default"/>
                <w:sz w:val="21"/>
              </w:rPr>
              <w:t>19年5月17日</w:t>
            </w:r>
          </w:p>
        </w:tc>
        <w:tc>
          <w:tcPr>
            <w:tcW w:w="1169" w:type="dxa"/>
            <w:gridSpan w:val="2"/>
            <w:vMerge/>
            <w:vAlign w:val="center"/>
          </w:tcPr>
          <w:p w14:paraId="05D6142F" w14:textId="27232E8D" w:rsidR="00E338DE" w:rsidRPr="006F3AC8" w:rsidRDefault="00E338DE" w:rsidP="0063572B">
            <w:pPr>
              <w:jc w:val="center"/>
              <w:rPr>
                <w:rStyle w:val="fontstyle01"/>
                <w:rFonts w:asciiTheme="minorEastAsia" w:eastAsiaTheme="minorEastAsia" w:hAnsiTheme="minorEastAsia" w:hint="default"/>
                <w:sz w:val="21"/>
                <w:szCs w:val="24"/>
              </w:rPr>
            </w:pPr>
          </w:p>
        </w:tc>
        <w:tc>
          <w:tcPr>
            <w:tcW w:w="1547" w:type="dxa"/>
            <w:gridSpan w:val="2"/>
            <w:vMerge/>
            <w:vAlign w:val="center"/>
          </w:tcPr>
          <w:p w14:paraId="00D0F2E5" w14:textId="6B858C4C" w:rsidR="00E338DE" w:rsidRPr="006F3AC8" w:rsidRDefault="00E338DE" w:rsidP="0063572B">
            <w:pPr>
              <w:jc w:val="center"/>
              <w:rPr>
                <w:rStyle w:val="fontstyle01"/>
                <w:rFonts w:hint="default"/>
                <w:sz w:val="21"/>
              </w:rPr>
            </w:pPr>
          </w:p>
        </w:tc>
        <w:tc>
          <w:tcPr>
            <w:tcW w:w="851" w:type="dxa"/>
            <w:vMerge/>
            <w:vAlign w:val="center"/>
          </w:tcPr>
          <w:p w14:paraId="6B02E7EC" w14:textId="26294778" w:rsidR="00E338DE" w:rsidRPr="006F3AC8" w:rsidRDefault="00E338DE" w:rsidP="0063572B">
            <w:pPr>
              <w:jc w:val="center"/>
              <w:rPr>
                <w:rStyle w:val="fontstyle01"/>
                <w:rFonts w:hint="default"/>
                <w:sz w:val="21"/>
              </w:rPr>
            </w:pPr>
          </w:p>
        </w:tc>
      </w:tr>
      <w:tr w:rsidR="00B74C77" w:rsidRPr="006F3AC8" w14:paraId="79FDAB54" w14:textId="77777777" w:rsidTr="00B74C77">
        <w:tc>
          <w:tcPr>
            <w:tcW w:w="943" w:type="dxa"/>
            <w:vAlign w:val="center"/>
          </w:tcPr>
          <w:p w14:paraId="168DE7B8" w14:textId="0E69B13B" w:rsidR="00B74C77" w:rsidRPr="006F3AC8" w:rsidRDefault="00B74C77" w:rsidP="0063572B">
            <w:pPr>
              <w:jc w:val="center"/>
              <w:rPr>
                <w:rStyle w:val="fontstyle01"/>
                <w:rFonts w:hint="default"/>
                <w:sz w:val="21"/>
              </w:rPr>
            </w:pPr>
            <w:r w:rsidRPr="006F3AC8">
              <w:rPr>
                <w:rStyle w:val="fontstyle01"/>
                <w:rFonts w:hint="default"/>
                <w:sz w:val="21"/>
              </w:rPr>
              <w:t>公司</w:t>
            </w:r>
          </w:p>
        </w:tc>
        <w:tc>
          <w:tcPr>
            <w:tcW w:w="1077" w:type="dxa"/>
            <w:vAlign w:val="center"/>
          </w:tcPr>
          <w:p w14:paraId="5CFF354A" w14:textId="07C0D883" w:rsidR="00B74C77" w:rsidRPr="006F3AC8" w:rsidRDefault="00B74C77" w:rsidP="0063572B">
            <w:pPr>
              <w:jc w:val="center"/>
              <w:rPr>
                <w:rStyle w:val="fontstyle01"/>
                <w:rFonts w:hint="default"/>
                <w:sz w:val="21"/>
              </w:rPr>
            </w:pPr>
            <w:r w:rsidRPr="006F3AC8">
              <w:rPr>
                <w:rStyle w:val="fontstyle01"/>
                <w:rFonts w:hint="default"/>
                <w:sz w:val="21"/>
              </w:rPr>
              <w:t>青海中利</w:t>
            </w:r>
          </w:p>
        </w:tc>
        <w:tc>
          <w:tcPr>
            <w:tcW w:w="2199" w:type="dxa"/>
            <w:vAlign w:val="center"/>
          </w:tcPr>
          <w:p w14:paraId="45AC419B" w14:textId="1F7F9AC8" w:rsidR="00B74C77" w:rsidRPr="006F3AC8" w:rsidRDefault="00B74C77" w:rsidP="0063572B">
            <w:pPr>
              <w:jc w:val="center"/>
              <w:rPr>
                <w:rStyle w:val="fontstyle01"/>
                <w:rFonts w:hint="default"/>
                <w:sz w:val="21"/>
              </w:rPr>
            </w:pPr>
            <w:r w:rsidRPr="006F3AC8">
              <w:rPr>
                <w:rStyle w:val="fontstyle01"/>
                <w:rFonts w:hint="default"/>
                <w:sz w:val="21"/>
              </w:rPr>
              <w:t>西宁西经开青银新材料项目管理中心（有限合伙）</w:t>
            </w:r>
          </w:p>
        </w:tc>
        <w:tc>
          <w:tcPr>
            <w:tcW w:w="1111" w:type="dxa"/>
            <w:vAlign w:val="center"/>
          </w:tcPr>
          <w:p w14:paraId="7C5DBC75" w14:textId="105FF053" w:rsidR="00B74C77" w:rsidRPr="00B74C77" w:rsidRDefault="00E338DE" w:rsidP="0063572B">
            <w:pPr>
              <w:jc w:val="center"/>
              <w:rPr>
                <w:rStyle w:val="fontstyle01"/>
                <w:rFonts w:hint="default"/>
                <w:sz w:val="21"/>
                <w:highlight w:val="yellow"/>
              </w:rPr>
            </w:pPr>
            <w:r>
              <w:rPr>
                <w:rStyle w:val="fontstyle01"/>
                <w:rFonts w:hint="default"/>
                <w:sz w:val="21"/>
              </w:rPr>
              <w:t>20</w:t>
            </w:r>
            <w:r w:rsidRPr="00E338DE">
              <w:rPr>
                <w:rStyle w:val="fontstyle01"/>
                <w:rFonts w:hint="default"/>
                <w:sz w:val="21"/>
              </w:rPr>
              <w:t>17年10月22日</w:t>
            </w:r>
          </w:p>
        </w:tc>
        <w:tc>
          <w:tcPr>
            <w:tcW w:w="1169" w:type="dxa"/>
            <w:gridSpan w:val="2"/>
            <w:vAlign w:val="center"/>
          </w:tcPr>
          <w:p w14:paraId="3313DCF3" w14:textId="59249AB3" w:rsidR="00B74C77" w:rsidRPr="006F3AC8" w:rsidRDefault="00B74C77" w:rsidP="0063572B">
            <w:pPr>
              <w:jc w:val="center"/>
              <w:rPr>
                <w:rStyle w:val="fontstyle01"/>
                <w:rFonts w:asciiTheme="minorEastAsia" w:eastAsiaTheme="minorEastAsia" w:hAnsiTheme="minorEastAsia" w:hint="default"/>
                <w:sz w:val="21"/>
                <w:szCs w:val="24"/>
              </w:rPr>
            </w:pPr>
            <w:r w:rsidRPr="006F3AC8">
              <w:rPr>
                <w:rFonts w:asciiTheme="minorEastAsia" w:eastAsiaTheme="minorEastAsia" w:hAnsiTheme="minorEastAsia"/>
              </w:rPr>
              <w:t xml:space="preserve">20,899.39 </w:t>
            </w:r>
          </w:p>
        </w:tc>
        <w:tc>
          <w:tcPr>
            <w:tcW w:w="1547" w:type="dxa"/>
            <w:gridSpan w:val="2"/>
            <w:vAlign w:val="center"/>
          </w:tcPr>
          <w:p w14:paraId="1C102747" w14:textId="35678688" w:rsidR="00B74C77" w:rsidRPr="006F3AC8" w:rsidRDefault="00B74C77" w:rsidP="0063572B">
            <w:pPr>
              <w:jc w:val="center"/>
              <w:rPr>
                <w:rStyle w:val="fontstyle01"/>
                <w:rFonts w:hint="default"/>
                <w:sz w:val="21"/>
              </w:rPr>
            </w:pPr>
            <w:r w:rsidRPr="006F3AC8">
              <w:rPr>
                <w:rStyle w:val="fontstyle01"/>
                <w:rFonts w:hint="default"/>
                <w:sz w:val="21"/>
              </w:rPr>
              <w:t>抵押、质押、连带责任担保</w:t>
            </w:r>
          </w:p>
        </w:tc>
        <w:tc>
          <w:tcPr>
            <w:tcW w:w="851" w:type="dxa"/>
            <w:vMerge/>
            <w:vAlign w:val="center"/>
          </w:tcPr>
          <w:p w14:paraId="32BF8FD5" w14:textId="368E5812" w:rsidR="00B74C77" w:rsidRPr="006F3AC8" w:rsidRDefault="00B74C77" w:rsidP="0063572B">
            <w:pPr>
              <w:jc w:val="center"/>
              <w:rPr>
                <w:rStyle w:val="fontstyle01"/>
                <w:rFonts w:hint="default"/>
                <w:sz w:val="21"/>
              </w:rPr>
            </w:pPr>
          </w:p>
        </w:tc>
      </w:tr>
      <w:tr w:rsidR="006F3AC8" w:rsidRPr="0084332B" w14:paraId="6ABC9BC7" w14:textId="77777777" w:rsidTr="00B74C77">
        <w:tc>
          <w:tcPr>
            <w:tcW w:w="5336" w:type="dxa"/>
            <w:gridSpan w:val="5"/>
            <w:vAlign w:val="center"/>
          </w:tcPr>
          <w:p w14:paraId="4AA99B18" w14:textId="354452AC" w:rsidR="006F3AC8" w:rsidRPr="0084332B" w:rsidRDefault="006F3AC8" w:rsidP="0063572B">
            <w:pPr>
              <w:jc w:val="center"/>
              <w:rPr>
                <w:rStyle w:val="fontstyle01"/>
                <w:rFonts w:hint="default"/>
                <w:b/>
                <w:sz w:val="21"/>
              </w:rPr>
            </w:pPr>
            <w:r w:rsidRPr="0084332B">
              <w:rPr>
                <w:rStyle w:val="fontstyle01"/>
                <w:rFonts w:hint="default"/>
                <w:b/>
                <w:sz w:val="21"/>
              </w:rPr>
              <w:t>合计</w:t>
            </w:r>
          </w:p>
        </w:tc>
        <w:tc>
          <w:tcPr>
            <w:tcW w:w="1169" w:type="dxa"/>
            <w:gridSpan w:val="2"/>
            <w:vAlign w:val="center"/>
          </w:tcPr>
          <w:p w14:paraId="67AFBBC9" w14:textId="1E57924C" w:rsidR="006F3AC8" w:rsidRPr="0084332B" w:rsidRDefault="006F3AC8" w:rsidP="0063572B">
            <w:pPr>
              <w:jc w:val="center"/>
              <w:rPr>
                <w:rStyle w:val="fontstyle01"/>
                <w:rFonts w:hint="default"/>
                <w:b/>
                <w:sz w:val="21"/>
              </w:rPr>
            </w:pPr>
            <w:r w:rsidRPr="0084332B">
              <w:rPr>
                <w:rStyle w:val="fontstyle01"/>
                <w:rFonts w:hint="default"/>
                <w:b/>
                <w:sz w:val="21"/>
              </w:rPr>
              <w:t>28,631.74</w:t>
            </w:r>
          </w:p>
        </w:tc>
        <w:tc>
          <w:tcPr>
            <w:tcW w:w="1541" w:type="dxa"/>
            <w:vAlign w:val="center"/>
          </w:tcPr>
          <w:p w14:paraId="5BC40694" w14:textId="29970FD3" w:rsidR="006F3AC8" w:rsidRPr="0084332B" w:rsidRDefault="00A21631" w:rsidP="0063572B">
            <w:pPr>
              <w:jc w:val="center"/>
              <w:rPr>
                <w:rStyle w:val="fontstyle01"/>
                <w:rFonts w:hint="default"/>
                <w:b/>
                <w:sz w:val="21"/>
              </w:rPr>
            </w:pPr>
            <w:r w:rsidRPr="0084332B">
              <w:rPr>
                <w:rStyle w:val="fontstyle01"/>
                <w:rFonts w:hint="default"/>
                <w:b/>
                <w:sz w:val="21"/>
              </w:rPr>
              <w:t>——</w:t>
            </w:r>
          </w:p>
        </w:tc>
        <w:tc>
          <w:tcPr>
            <w:tcW w:w="851" w:type="dxa"/>
            <w:vAlign w:val="center"/>
          </w:tcPr>
          <w:p w14:paraId="0A3D3F93" w14:textId="60B647C1" w:rsidR="006F3AC8" w:rsidRPr="0084332B" w:rsidRDefault="00A21631" w:rsidP="0063572B">
            <w:pPr>
              <w:jc w:val="center"/>
              <w:rPr>
                <w:rStyle w:val="fontstyle01"/>
                <w:rFonts w:hint="default"/>
                <w:b/>
                <w:sz w:val="21"/>
              </w:rPr>
            </w:pPr>
            <w:r w:rsidRPr="0084332B">
              <w:rPr>
                <w:rStyle w:val="fontstyle01"/>
                <w:rFonts w:hint="default"/>
                <w:b/>
                <w:sz w:val="21"/>
              </w:rPr>
              <w:t>——</w:t>
            </w:r>
          </w:p>
        </w:tc>
      </w:tr>
    </w:tbl>
    <w:p w14:paraId="3559E37A" w14:textId="3E6A055F" w:rsidR="003D4DD5" w:rsidRPr="004B5071" w:rsidRDefault="002B440C" w:rsidP="00785FD1">
      <w:pPr>
        <w:spacing w:beforeLines="50" w:before="156" w:afterLines="50" w:after="156" w:line="360" w:lineRule="auto"/>
        <w:ind w:firstLineChars="200" w:firstLine="482"/>
        <w:rPr>
          <w:rStyle w:val="fontstyle01"/>
          <w:rFonts w:hint="default"/>
          <w:b/>
          <w:sz w:val="24"/>
        </w:rPr>
      </w:pPr>
      <w:r>
        <w:rPr>
          <w:rStyle w:val="fontstyle01"/>
          <w:rFonts w:hint="default"/>
          <w:b/>
          <w:sz w:val="24"/>
        </w:rPr>
        <w:t>三、被担保人</w:t>
      </w:r>
      <w:r w:rsidR="003D4DD5" w:rsidRPr="004B5071">
        <w:rPr>
          <w:rStyle w:val="fontstyle01"/>
          <w:rFonts w:hint="default"/>
          <w:b/>
          <w:sz w:val="24"/>
        </w:rPr>
        <w:t>基本情况</w:t>
      </w:r>
    </w:p>
    <w:p w14:paraId="232B181C" w14:textId="1E049DE4" w:rsidR="0095668F" w:rsidRPr="0095668F" w:rsidRDefault="0095668F" w:rsidP="00B0445F">
      <w:pPr>
        <w:spacing w:beforeLines="50" w:before="156" w:afterLines="50" w:after="156"/>
        <w:ind w:firstLineChars="200" w:firstLine="482"/>
        <w:rPr>
          <w:rStyle w:val="fontstyle01"/>
          <w:rFonts w:hint="default"/>
          <w:b/>
          <w:color w:val="auto"/>
          <w:sz w:val="24"/>
        </w:rPr>
      </w:pPr>
      <w:r w:rsidRPr="0095668F">
        <w:rPr>
          <w:rStyle w:val="fontstyle01"/>
          <w:rFonts w:hint="default"/>
          <w:b/>
          <w:color w:val="auto"/>
          <w:sz w:val="24"/>
        </w:rPr>
        <w:t>（一）基本信息</w:t>
      </w:r>
    </w:p>
    <w:p w14:paraId="2F738445" w14:textId="58E6A3E9" w:rsidR="003D4DD5" w:rsidRPr="004B5071" w:rsidRDefault="003D4DD5" w:rsidP="003D4DD5">
      <w:pPr>
        <w:spacing w:line="360" w:lineRule="auto"/>
        <w:ind w:firstLineChars="200" w:firstLine="480"/>
        <w:rPr>
          <w:rStyle w:val="fontstyle01"/>
          <w:rFonts w:hint="default"/>
          <w:sz w:val="24"/>
        </w:rPr>
      </w:pPr>
      <w:r w:rsidRPr="004B5071">
        <w:rPr>
          <w:rStyle w:val="fontstyle01"/>
          <w:rFonts w:hint="default"/>
          <w:sz w:val="24"/>
        </w:rPr>
        <w:t>公司名称：</w:t>
      </w:r>
      <w:r w:rsidR="00A04C5B" w:rsidRPr="00A04C5B">
        <w:rPr>
          <w:rStyle w:val="fontstyle01"/>
          <w:rFonts w:hint="default"/>
          <w:sz w:val="24"/>
        </w:rPr>
        <w:t>青海中利光纤技术有限公司</w:t>
      </w:r>
      <w:r w:rsidR="00BA3AE3" w:rsidRPr="004B5071">
        <w:rPr>
          <w:rStyle w:val="fontstyle01"/>
          <w:rFonts w:hint="default"/>
          <w:sz w:val="24"/>
        </w:rPr>
        <w:t xml:space="preserve"> </w:t>
      </w:r>
    </w:p>
    <w:p w14:paraId="7DA611F2" w14:textId="384AB1FD" w:rsidR="003D4DD5" w:rsidRPr="004B5071" w:rsidRDefault="003D4DD5" w:rsidP="003D4DD5">
      <w:pPr>
        <w:spacing w:line="360" w:lineRule="auto"/>
        <w:ind w:firstLineChars="200" w:firstLine="480"/>
        <w:rPr>
          <w:rStyle w:val="fontstyle01"/>
          <w:rFonts w:hint="default"/>
          <w:sz w:val="24"/>
        </w:rPr>
      </w:pPr>
      <w:r w:rsidRPr="004B5071">
        <w:rPr>
          <w:rStyle w:val="fontstyle01"/>
          <w:rFonts w:hint="default"/>
          <w:sz w:val="24"/>
        </w:rPr>
        <w:t>企业性质：</w:t>
      </w:r>
      <w:r w:rsidR="000A3820" w:rsidRPr="000A3820">
        <w:rPr>
          <w:rStyle w:val="fontstyle01"/>
          <w:rFonts w:hint="default"/>
          <w:sz w:val="24"/>
        </w:rPr>
        <w:t>有限责任公司（自然人投资或控股的法人独资）</w:t>
      </w:r>
    </w:p>
    <w:p w14:paraId="670B6AAC" w14:textId="53AB8EC8" w:rsidR="003D4DD5" w:rsidRPr="004B5071" w:rsidRDefault="003D4DD5" w:rsidP="003D4DD5">
      <w:pPr>
        <w:spacing w:line="360" w:lineRule="auto"/>
        <w:ind w:firstLineChars="200" w:firstLine="480"/>
        <w:rPr>
          <w:rStyle w:val="fontstyle01"/>
          <w:rFonts w:hint="default"/>
          <w:sz w:val="24"/>
        </w:rPr>
      </w:pPr>
      <w:r w:rsidRPr="004B5071">
        <w:rPr>
          <w:rStyle w:val="fontstyle01"/>
          <w:rFonts w:hint="default"/>
          <w:sz w:val="24"/>
        </w:rPr>
        <w:t>注册资本：</w:t>
      </w:r>
      <w:r w:rsidR="000A3820" w:rsidRPr="000A3820">
        <w:rPr>
          <w:rStyle w:val="fontstyle01"/>
          <w:rFonts w:hint="default"/>
          <w:sz w:val="24"/>
        </w:rPr>
        <w:t>82211.25万元</w:t>
      </w:r>
    </w:p>
    <w:p w14:paraId="3C0828C5" w14:textId="3A455CA7" w:rsidR="00386FF7" w:rsidRPr="004B5071" w:rsidRDefault="00A04C5B" w:rsidP="003D4DD5">
      <w:pPr>
        <w:spacing w:line="360" w:lineRule="auto"/>
        <w:ind w:firstLineChars="200" w:firstLine="480"/>
        <w:rPr>
          <w:rStyle w:val="fontstyle01"/>
          <w:rFonts w:hint="default"/>
          <w:sz w:val="24"/>
        </w:rPr>
      </w:pPr>
      <w:r>
        <w:rPr>
          <w:rStyle w:val="fontstyle01"/>
          <w:rFonts w:hint="default"/>
          <w:sz w:val="24"/>
        </w:rPr>
        <w:t>注册地址</w:t>
      </w:r>
      <w:r w:rsidR="003D4DD5" w:rsidRPr="004B5071">
        <w:rPr>
          <w:rStyle w:val="fontstyle01"/>
          <w:rFonts w:hint="default"/>
          <w:sz w:val="24"/>
        </w:rPr>
        <w:t>：</w:t>
      </w:r>
      <w:r w:rsidR="000A3820" w:rsidRPr="000A3820">
        <w:rPr>
          <w:rStyle w:val="fontstyle01"/>
          <w:rFonts w:hint="default"/>
          <w:sz w:val="24"/>
        </w:rPr>
        <w:t>青海省西宁市东川工业园昆仑东路17号</w:t>
      </w:r>
    </w:p>
    <w:p w14:paraId="2010D0B4" w14:textId="4BBDB5CE" w:rsidR="003D4DD5" w:rsidRPr="004B5071" w:rsidRDefault="00386FF7" w:rsidP="007B27A5">
      <w:pPr>
        <w:spacing w:line="360" w:lineRule="auto"/>
        <w:ind w:firstLineChars="200" w:firstLine="480"/>
        <w:rPr>
          <w:rStyle w:val="fontstyle01"/>
          <w:rFonts w:hint="default"/>
          <w:sz w:val="24"/>
        </w:rPr>
      </w:pPr>
      <w:r w:rsidRPr="004B5071">
        <w:rPr>
          <w:rStyle w:val="fontstyle01"/>
          <w:rFonts w:hint="default"/>
          <w:sz w:val="24"/>
        </w:rPr>
        <w:t>法定代表人：</w:t>
      </w:r>
      <w:r w:rsidR="000A3820">
        <w:rPr>
          <w:rStyle w:val="fontstyle01"/>
          <w:rFonts w:hint="default"/>
          <w:sz w:val="24"/>
        </w:rPr>
        <w:t>朱文学</w:t>
      </w:r>
    </w:p>
    <w:p w14:paraId="402359A4" w14:textId="6894F773" w:rsidR="003D4DD5" w:rsidRPr="004B5071" w:rsidRDefault="003D4DD5" w:rsidP="003D4DD5">
      <w:pPr>
        <w:spacing w:line="360" w:lineRule="auto"/>
        <w:ind w:firstLineChars="200" w:firstLine="480"/>
        <w:rPr>
          <w:rStyle w:val="fontstyle01"/>
          <w:rFonts w:hint="default"/>
          <w:sz w:val="24"/>
        </w:rPr>
      </w:pPr>
      <w:r w:rsidRPr="004B5071">
        <w:rPr>
          <w:rStyle w:val="fontstyle01"/>
          <w:rFonts w:hint="default"/>
          <w:sz w:val="24"/>
        </w:rPr>
        <w:t>统一社会信用代码：</w:t>
      </w:r>
      <w:r w:rsidR="000A3820" w:rsidRPr="000A3820">
        <w:rPr>
          <w:rStyle w:val="fontstyle01"/>
          <w:rFonts w:hint="default"/>
          <w:sz w:val="24"/>
        </w:rPr>
        <w:t>91632900059141334T</w:t>
      </w:r>
    </w:p>
    <w:p w14:paraId="2732B0A9" w14:textId="2ACA2523" w:rsidR="003D4DD5" w:rsidRPr="004B5071" w:rsidRDefault="00A04C5B" w:rsidP="003D4DD5">
      <w:pPr>
        <w:spacing w:line="360" w:lineRule="auto"/>
        <w:ind w:firstLineChars="200" w:firstLine="480"/>
        <w:rPr>
          <w:rStyle w:val="fontstyle01"/>
          <w:rFonts w:hint="default"/>
          <w:sz w:val="24"/>
        </w:rPr>
      </w:pPr>
      <w:r>
        <w:rPr>
          <w:rStyle w:val="fontstyle01"/>
          <w:rFonts w:hint="default"/>
          <w:sz w:val="24"/>
        </w:rPr>
        <w:t>成立</w:t>
      </w:r>
      <w:r w:rsidR="003D4DD5" w:rsidRPr="004B5071">
        <w:rPr>
          <w:rStyle w:val="fontstyle01"/>
          <w:rFonts w:hint="default"/>
          <w:sz w:val="24"/>
        </w:rPr>
        <w:t>时间：</w:t>
      </w:r>
      <w:r w:rsidR="000A3820" w:rsidRPr="000A3820">
        <w:rPr>
          <w:rStyle w:val="fontstyle01"/>
          <w:rFonts w:hint="default"/>
          <w:sz w:val="24"/>
        </w:rPr>
        <w:t>2013</w:t>
      </w:r>
      <w:r w:rsidR="000A3820">
        <w:rPr>
          <w:rStyle w:val="fontstyle01"/>
          <w:rFonts w:hint="default"/>
          <w:sz w:val="24"/>
        </w:rPr>
        <w:t>年7月</w:t>
      </w:r>
      <w:r w:rsidR="000A3820" w:rsidRPr="000A3820">
        <w:rPr>
          <w:rStyle w:val="fontstyle01"/>
          <w:rFonts w:hint="default"/>
          <w:sz w:val="24"/>
        </w:rPr>
        <w:t>5</w:t>
      </w:r>
      <w:r w:rsidR="000A3820">
        <w:rPr>
          <w:rStyle w:val="fontstyle01"/>
          <w:rFonts w:hint="default"/>
          <w:sz w:val="24"/>
        </w:rPr>
        <w:t>日</w:t>
      </w:r>
    </w:p>
    <w:p w14:paraId="5EB01331" w14:textId="4A9140A6" w:rsidR="003D4DD5" w:rsidRDefault="00A04C5B" w:rsidP="003D4DD5">
      <w:pPr>
        <w:spacing w:line="360" w:lineRule="auto"/>
        <w:ind w:firstLineChars="200" w:firstLine="480"/>
        <w:rPr>
          <w:rStyle w:val="fontstyle01"/>
          <w:rFonts w:hint="default"/>
          <w:sz w:val="24"/>
        </w:rPr>
      </w:pPr>
      <w:r>
        <w:rPr>
          <w:rStyle w:val="fontstyle01"/>
          <w:rFonts w:hint="default"/>
          <w:sz w:val="24"/>
        </w:rPr>
        <w:t>经营范围</w:t>
      </w:r>
      <w:r w:rsidR="003D4DD5" w:rsidRPr="004B5071">
        <w:rPr>
          <w:rStyle w:val="fontstyle01"/>
          <w:rFonts w:hint="default"/>
          <w:sz w:val="24"/>
        </w:rPr>
        <w:t>：</w:t>
      </w:r>
      <w:r w:rsidR="000A3820" w:rsidRPr="000A3820">
        <w:rPr>
          <w:rStyle w:val="fontstyle01"/>
          <w:rFonts w:hint="default"/>
          <w:sz w:val="24"/>
        </w:rPr>
        <w:t>光纤预制棒、光纤、光纤接插件的生产和销售；经营本企业自身产品及技术的进口业务；经营本企业生产、科研所需的原辅材料、仪器仪表、机械设备、零配件的销售；经营国家禁止和指定公司经营以外的进出口业务；经营进料加工（以上经营范围国家有专项规定的凭许可证经营）</w:t>
      </w:r>
    </w:p>
    <w:p w14:paraId="3E72FF7D" w14:textId="3B1EFE6D" w:rsidR="00710DCD" w:rsidRPr="004B5071" w:rsidRDefault="003D4DD5" w:rsidP="0063572B">
      <w:pPr>
        <w:spacing w:line="360" w:lineRule="auto"/>
        <w:ind w:firstLineChars="200" w:firstLine="480"/>
        <w:rPr>
          <w:rStyle w:val="fontstyle01"/>
          <w:rFonts w:hint="default"/>
          <w:sz w:val="24"/>
        </w:rPr>
      </w:pPr>
      <w:r w:rsidRPr="004B5071">
        <w:rPr>
          <w:rStyle w:val="fontstyle01"/>
          <w:rFonts w:hint="default"/>
          <w:sz w:val="24"/>
        </w:rPr>
        <w:t>本次</w:t>
      </w:r>
      <w:r w:rsidR="002347B3">
        <w:rPr>
          <w:rStyle w:val="fontstyle01"/>
          <w:rFonts w:hint="default"/>
          <w:sz w:val="24"/>
        </w:rPr>
        <w:t>股权</w:t>
      </w:r>
      <w:r w:rsidRPr="004B5071">
        <w:rPr>
          <w:rStyle w:val="fontstyle01"/>
          <w:rFonts w:hint="default"/>
          <w:sz w:val="24"/>
        </w:rPr>
        <w:t>变更前后的股东情况</w:t>
      </w:r>
      <w:r w:rsidR="000A3820">
        <w:rPr>
          <w:rStyle w:val="fontstyle01"/>
          <w:rFonts w:hint="default"/>
          <w:sz w:val="24"/>
        </w:rPr>
        <w:t>：</w:t>
      </w:r>
    </w:p>
    <w:tbl>
      <w:tblPr>
        <w:tblStyle w:val="a9"/>
        <w:tblW w:w="8472" w:type="dxa"/>
        <w:tblLook w:val="04A0" w:firstRow="1" w:lastRow="0" w:firstColumn="1" w:lastColumn="0" w:noHBand="0" w:noVBand="1"/>
      </w:tblPr>
      <w:tblGrid>
        <w:gridCol w:w="4928"/>
        <w:gridCol w:w="1984"/>
        <w:gridCol w:w="1560"/>
      </w:tblGrid>
      <w:tr w:rsidR="00CB0127" w:rsidRPr="004B5071" w14:paraId="1125CFE8" w14:textId="77777777" w:rsidTr="00785FD1">
        <w:tc>
          <w:tcPr>
            <w:tcW w:w="4928" w:type="dxa"/>
          </w:tcPr>
          <w:p w14:paraId="76995FA2" w14:textId="77777777" w:rsidR="00CB0127" w:rsidRPr="004B5071" w:rsidRDefault="00CB0127" w:rsidP="0063572B">
            <w:pPr>
              <w:jc w:val="center"/>
              <w:rPr>
                <w:rStyle w:val="fontstyle01"/>
                <w:rFonts w:hint="default"/>
                <w:b/>
                <w:sz w:val="24"/>
              </w:rPr>
            </w:pPr>
            <w:r w:rsidRPr="004B5071">
              <w:rPr>
                <w:rStyle w:val="fontstyle01"/>
                <w:rFonts w:hint="default"/>
                <w:b/>
                <w:sz w:val="24"/>
              </w:rPr>
              <w:t>股东名称</w:t>
            </w:r>
          </w:p>
        </w:tc>
        <w:tc>
          <w:tcPr>
            <w:tcW w:w="1984" w:type="dxa"/>
          </w:tcPr>
          <w:p w14:paraId="74F6B299" w14:textId="77777777" w:rsidR="00CB0127" w:rsidRPr="004B5071" w:rsidRDefault="00CB0127" w:rsidP="0063572B">
            <w:pPr>
              <w:jc w:val="center"/>
              <w:rPr>
                <w:rStyle w:val="fontstyle01"/>
                <w:rFonts w:hint="default"/>
                <w:b/>
                <w:sz w:val="24"/>
              </w:rPr>
            </w:pPr>
            <w:r w:rsidRPr="004B5071">
              <w:rPr>
                <w:rStyle w:val="fontstyle01"/>
                <w:rFonts w:hint="default"/>
                <w:b/>
                <w:sz w:val="24"/>
              </w:rPr>
              <w:t>变更前</w:t>
            </w:r>
          </w:p>
        </w:tc>
        <w:tc>
          <w:tcPr>
            <w:tcW w:w="1560" w:type="dxa"/>
          </w:tcPr>
          <w:p w14:paraId="372E9563" w14:textId="77777777" w:rsidR="00CB0127" w:rsidRPr="004B5071" w:rsidRDefault="00CB0127" w:rsidP="0063572B">
            <w:pPr>
              <w:jc w:val="center"/>
              <w:rPr>
                <w:rStyle w:val="fontstyle01"/>
                <w:rFonts w:hint="default"/>
                <w:b/>
                <w:sz w:val="24"/>
              </w:rPr>
            </w:pPr>
            <w:r w:rsidRPr="004B5071">
              <w:rPr>
                <w:rStyle w:val="fontstyle01"/>
                <w:rFonts w:hint="default"/>
                <w:b/>
                <w:sz w:val="24"/>
              </w:rPr>
              <w:t>变更后</w:t>
            </w:r>
          </w:p>
        </w:tc>
      </w:tr>
      <w:tr w:rsidR="00CB0127" w:rsidRPr="004B5071" w14:paraId="586F7052" w14:textId="77777777" w:rsidTr="00785FD1">
        <w:tc>
          <w:tcPr>
            <w:tcW w:w="4928" w:type="dxa"/>
          </w:tcPr>
          <w:p w14:paraId="72A5C20F" w14:textId="77777777" w:rsidR="00CB0127" w:rsidRPr="004B5071" w:rsidRDefault="002D3CB6" w:rsidP="0063572B">
            <w:pPr>
              <w:rPr>
                <w:rStyle w:val="fontstyle01"/>
                <w:rFonts w:hint="default"/>
                <w:sz w:val="24"/>
              </w:rPr>
            </w:pPr>
            <w:r w:rsidRPr="004B5071">
              <w:rPr>
                <w:rStyle w:val="fontstyle01"/>
                <w:rFonts w:hint="default"/>
                <w:sz w:val="24"/>
              </w:rPr>
              <w:t>江苏中利集团股份有限公司</w:t>
            </w:r>
          </w:p>
        </w:tc>
        <w:tc>
          <w:tcPr>
            <w:tcW w:w="1984" w:type="dxa"/>
          </w:tcPr>
          <w:p w14:paraId="5C129DED" w14:textId="569FC583" w:rsidR="00CB0127" w:rsidRPr="004B5071" w:rsidRDefault="00C63E52" w:rsidP="0063572B">
            <w:pPr>
              <w:jc w:val="center"/>
              <w:rPr>
                <w:rStyle w:val="fontstyle01"/>
                <w:rFonts w:hint="default"/>
                <w:sz w:val="24"/>
              </w:rPr>
            </w:pPr>
            <w:r w:rsidRPr="004B5071">
              <w:rPr>
                <w:rStyle w:val="fontstyle01"/>
                <w:rFonts w:hint="default"/>
                <w:sz w:val="24"/>
              </w:rPr>
              <w:t>100</w:t>
            </w:r>
            <w:r w:rsidR="00CB0127" w:rsidRPr="004B5071">
              <w:rPr>
                <w:rStyle w:val="fontstyle01"/>
                <w:rFonts w:hint="default"/>
                <w:sz w:val="24"/>
              </w:rPr>
              <w:t>%</w:t>
            </w:r>
          </w:p>
        </w:tc>
        <w:tc>
          <w:tcPr>
            <w:tcW w:w="1560" w:type="dxa"/>
          </w:tcPr>
          <w:p w14:paraId="51417D44" w14:textId="62C15C5A" w:rsidR="00CB0127" w:rsidRPr="004B5071" w:rsidRDefault="00D9245C" w:rsidP="0063572B">
            <w:pPr>
              <w:jc w:val="center"/>
              <w:rPr>
                <w:rStyle w:val="fontstyle01"/>
                <w:rFonts w:hint="default"/>
                <w:sz w:val="24"/>
              </w:rPr>
            </w:pPr>
            <w:r>
              <w:rPr>
                <w:rStyle w:val="fontstyle01"/>
                <w:rFonts w:hint="default"/>
                <w:sz w:val="24"/>
              </w:rPr>
              <w:t>0</w:t>
            </w:r>
            <w:r w:rsidR="00CB0127" w:rsidRPr="004B5071">
              <w:rPr>
                <w:rStyle w:val="fontstyle01"/>
                <w:rFonts w:hint="default"/>
                <w:sz w:val="24"/>
              </w:rPr>
              <w:t>%</w:t>
            </w:r>
          </w:p>
        </w:tc>
      </w:tr>
      <w:tr w:rsidR="00FE5C9F" w:rsidRPr="004B5071" w14:paraId="581A62FF" w14:textId="77777777" w:rsidTr="00785FD1">
        <w:tc>
          <w:tcPr>
            <w:tcW w:w="4928" w:type="dxa"/>
          </w:tcPr>
          <w:p w14:paraId="36B9D06E" w14:textId="43CBDE97" w:rsidR="00FE5C9F" w:rsidRPr="004B5071" w:rsidRDefault="008F114A" w:rsidP="0063572B">
            <w:pPr>
              <w:rPr>
                <w:rStyle w:val="fontstyle01"/>
                <w:rFonts w:hint="default"/>
                <w:sz w:val="24"/>
              </w:rPr>
            </w:pPr>
            <w:r w:rsidRPr="003C6625">
              <w:rPr>
                <w:rFonts w:asciiTheme="minorEastAsia" w:eastAsiaTheme="minorEastAsia" w:hAnsiTheme="minorEastAsia" w:hint="eastAsia"/>
                <w:sz w:val="24"/>
              </w:rPr>
              <w:t>青海青银项目管理有限公司</w:t>
            </w:r>
          </w:p>
        </w:tc>
        <w:tc>
          <w:tcPr>
            <w:tcW w:w="1984" w:type="dxa"/>
          </w:tcPr>
          <w:p w14:paraId="117DDA0A" w14:textId="77777777" w:rsidR="00FE5C9F" w:rsidRPr="004B5071" w:rsidRDefault="00FE5C9F" w:rsidP="0063572B">
            <w:pPr>
              <w:jc w:val="center"/>
              <w:rPr>
                <w:rStyle w:val="fontstyle01"/>
                <w:rFonts w:hint="default"/>
                <w:sz w:val="24"/>
              </w:rPr>
            </w:pPr>
            <w:r w:rsidRPr="004B5071">
              <w:rPr>
                <w:rStyle w:val="fontstyle01"/>
                <w:rFonts w:hint="default"/>
                <w:sz w:val="24"/>
              </w:rPr>
              <w:t>0%</w:t>
            </w:r>
          </w:p>
        </w:tc>
        <w:tc>
          <w:tcPr>
            <w:tcW w:w="1560" w:type="dxa"/>
          </w:tcPr>
          <w:p w14:paraId="24226F73" w14:textId="5133E828" w:rsidR="00FE5C9F" w:rsidRPr="004B5071" w:rsidRDefault="00D9245C" w:rsidP="0063572B">
            <w:pPr>
              <w:jc w:val="center"/>
              <w:rPr>
                <w:rStyle w:val="fontstyle01"/>
                <w:rFonts w:hint="default"/>
                <w:sz w:val="24"/>
              </w:rPr>
            </w:pPr>
            <w:r>
              <w:rPr>
                <w:rStyle w:val="fontstyle01"/>
                <w:rFonts w:hint="default"/>
                <w:sz w:val="24"/>
              </w:rPr>
              <w:t>100</w:t>
            </w:r>
            <w:r w:rsidR="00FE5C9F" w:rsidRPr="004B5071">
              <w:rPr>
                <w:rStyle w:val="fontstyle01"/>
                <w:rFonts w:hint="default"/>
                <w:sz w:val="24"/>
              </w:rPr>
              <w:t>%</w:t>
            </w:r>
          </w:p>
        </w:tc>
      </w:tr>
      <w:tr w:rsidR="00CB0127" w:rsidRPr="004B5071" w14:paraId="50D0B2D0" w14:textId="77777777" w:rsidTr="00785FD1">
        <w:tc>
          <w:tcPr>
            <w:tcW w:w="4928" w:type="dxa"/>
          </w:tcPr>
          <w:p w14:paraId="5DD83216" w14:textId="77777777" w:rsidR="00CB0127" w:rsidRPr="009A5E5C" w:rsidRDefault="00CB0127" w:rsidP="0063572B">
            <w:pPr>
              <w:jc w:val="center"/>
              <w:rPr>
                <w:rStyle w:val="fontstyle01"/>
                <w:rFonts w:hint="default"/>
                <w:b/>
                <w:sz w:val="24"/>
              </w:rPr>
            </w:pPr>
            <w:r w:rsidRPr="009A5E5C">
              <w:rPr>
                <w:rStyle w:val="fontstyle01"/>
                <w:rFonts w:hint="default"/>
                <w:b/>
                <w:sz w:val="24"/>
              </w:rPr>
              <w:t>合计</w:t>
            </w:r>
          </w:p>
        </w:tc>
        <w:tc>
          <w:tcPr>
            <w:tcW w:w="1984" w:type="dxa"/>
          </w:tcPr>
          <w:p w14:paraId="4A064C9C" w14:textId="77777777" w:rsidR="00CB0127" w:rsidRPr="009A5E5C" w:rsidRDefault="00CB0127" w:rsidP="0063572B">
            <w:pPr>
              <w:jc w:val="center"/>
              <w:rPr>
                <w:rStyle w:val="fontstyle01"/>
                <w:rFonts w:hint="default"/>
                <w:b/>
                <w:sz w:val="24"/>
              </w:rPr>
            </w:pPr>
            <w:r w:rsidRPr="009A5E5C">
              <w:rPr>
                <w:rStyle w:val="fontstyle01"/>
                <w:rFonts w:hint="default"/>
                <w:b/>
                <w:sz w:val="24"/>
              </w:rPr>
              <w:t>100%</w:t>
            </w:r>
          </w:p>
        </w:tc>
        <w:tc>
          <w:tcPr>
            <w:tcW w:w="1560" w:type="dxa"/>
          </w:tcPr>
          <w:p w14:paraId="6EB5D59C" w14:textId="77777777" w:rsidR="00CB0127" w:rsidRPr="009A5E5C" w:rsidRDefault="00CB0127" w:rsidP="0063572B">
            <w:pPr>
              <w:jc w:val="center"/>
              <w:rPr>
                <w:rStyle w:val="fontstyle01"/>
                <w:rFonts w:hint="default"/>
                <w:b/>
                <w:sz w:val="24"/>
              </w:rPr>
            </w:pPr>
            <w:r w:rsidRPr="009A5E5C">
              <w:rPr>
                <w:rStyle w:val="fontstyle01"/>
                <w:rFonts w:hint="default"/>
                <w:b/>
                <w:sz w:val="24"/>
              </w:rPr>
              <w:t>100%</w:t>
            </w:r>
          </w:p>
        </w:tc>
      </w:tr>
    </w:tbl>
    <w:p w14:paraId="3C74AB5F" w14:textId="62131AFC" w:rsidR="002347B3" w:rsidRPr="002347B3" w:rsidRDefault="002347B3" w:rsidP="002347B3">
      <w:pPr>
        <w:spacing w:beforeLines="50" w:before="156" w:line="360" w:lineRule="auto"/>
        <w:ind w:firstLineChars="200" w:firstLine="480"/>
        <w:rPr>
          <w:rStyle w:val="fontstyle01"/>
          <w:rFonts w:hint="default"/>
          <w:color w:val="auto"/>
          <w:sz w:val="24"/>
        </w:rPr>
      </w:pPr>
      <w:r>
        <w:rPr>
          <w:rStyle w:val="fontstyle01"/>
          <w:rFonts w:hint="default"/>
          <w:color w:val="auto"/>
          <w:sz w:val="24"/>
        </w:rPr>
        <w:t>本次股权转让</w:t>
      </w:r>
      <w:r w:rsidRPr="002347B3">
        <w:rPr>
          <w:rStyle w:val="fontstyle01"/>
          <w:rFonts w:hint="default"/>
          <w:color w:val="auto"/>
          <w:sz w:val="24"/>
        </w:rPr>
        <w:t>交易完成后，</w:t>
      </w:r>
      <w:r>
        <w:rPr>
          <w:rStyle w:val="fontstyle01"/>
          <w:rFonts w:hint="default"/>
          <w:color w:val="auto"/>
          <w:sz w:val="24"/>
        </w:rPr>
        <w:t>青海中利</w:t>
      </w:r>
      <w:r w:rsidRPr="002347B3">
        <w:rPr>
          <w:rStyle w:val="fontstyle01"/>
          <w:rFonts w:hint="default"/>
          <w:color w:val="auto"/>
          <w:sz w:val="24"/>
        </w:rPr>
        <w:t>的控股股东</w:t>
      </w:r>
      <w:r>
        <w:rPr>
          <w:rStyle w:val="fontstyle01"/>
          <w:rFonts w:hint="default"/>
          <w:color w:val="auto"/>
          <w:sz w:val="24"/>
        </w:rPr>
        <w:t>将变更</w:t>
      </w:r>
      <w:r w:rsidRPr="002347B3">
        <w:rPr>
          <w:rStyle w:val="fontstyle01"/>
          <w:rFonts w:hint="default"/>
          <w:color w:val="auto"/>
          <w:sz w:val="24"/>
        </w:rPr>
        <w:t>为</w:t>
      </w:r>
      <w:r w:rsidR="008F114A" w:rsidRPr="003C6625">
        <w:rPr>
          <w:rFonts w:asciiTheme="minorEastAsia" w:eastAsiaTheme="minorEastAsia" w:hAnsiTheme="minorEastAsia" w:hint="eastAsia"/>
          <w:sz w:val="24"/>
        </w:rPr>
        <w:t>青海青银项目管理有限公司</w:t>
      </w:r>
      <w:r w:rsidRPr="002347B3">
        <w:rPr>
          <w:rStyle w:val="fontstyle01"/>
          <w:rFonts w:hint="default"/>
          <w:color w:val="auto"/>
          <w:sz w:val="24"/>
        </w:rPr>
        <w:t>，实际控制人</w:t>
      </w:r>
      <w:r>
        <w:rPr>
          <w:rStyle w:val="fontstyle01"/>
          <w:rFonts w:hint="default"/>
          <w:color w:val="auto"/>
          <w:sz w:val="24"/>
        </w:rPr>
        <w:t>将变更为</w:t>
      </w:r>
      <w:r w:rsidR="008F114A" w:rsidRPr="008F114A">
        <w:rPr>
          <w:rStyle w:val="fontstyle01"/>
          <w:rFonts w:hint="default"/>
          <w:color w:val="auto"/>
          <w:sz w:val="24"/>
        </w:rPr>
        <w:t>西宁经济技术开发区东川工业园区管理委员会</w:t>
      </w:r>
      <w:r w:rsidRPr="002347B3">
        <w:rPr>
          <w:rStyle w:val="fontstyle01"/>
          <w:rFonts w:hint="default"/>
          <w:color w:val="auto"/>
          <w:sz w:val="24"/>
        </w:rPr>
        <w:t>。</w:t>
      </w:r>
    </w:p>
    <w:p w14:paraId="7168BA30" w14:textId="08AEFEE1" w:rsidR="005663F9" w:rsidRPr="0095668F" w:rsidRDefault="0095668F" w:rsidP="0095668F">
      <w:pPr>
        <w:spacing w:beforeLines="50" w:before="156" w:afterLines="50" w:after="156" w:line="360" w:lineRule="auto"/>
        <w:ind w:firstLineChars="200" w:firstLine="482"/>
        <w:rPr>
          <w:rStyle w:val="fontstyle01"/>
          <w:rFonts w:hint="default"/>
          <w:b/>
          <w:color w:val="auto"/>
          <w:sz w:val="24"/>
        </w:rPr>
      </w:pPr>
      <w:r w:rsidRPr="0095668F">
        <w:rPr>
          <w:rStyle w:val="fontstyle01"/>
          <w:rFonts w:hint="default"/>
          <w:b/>
          <w:color w:val="auto"/>
          <w:sz w:val="24"/>
        </w:rPr>
        <w:lastRenderedPageBreak/>
        <w:t>（二）</w:t>
      </w:r>
      <w:r w:rsidR="005663F9" w:rsidRPr="0095668F">
        <w:rPr>
          <w:rStyle w:val="fontstyle01"/>
          <w:rFonts w:hint="default"/>
          <w:b/>
          <w:color w:val="auto"/>
          <w:sz w:val="24"/>
        </w:rPr>
        <w:t>最近</w:t>
      </w:r>
      <w:r w:rsidR="00172F83" w:rsidRPr="0095668F">
        <w:rPr>
          <w:rStyle w:val="fontstyle01"/>
          <w:rFonts w:hint="default"/>
          <w:b/>
          <w:color w:val="auto"/>
          <w:sz w:val="24"/>
        </w:rPr>
        <w:t>一年及</w:t>
      </w:r>
      <w:r w:rsidRPr="0095668F">
        <w:rPr>
          <w:rStyle w:val="fontstyle01"/>
          <w:rFonts w:hint="default"/>
          <w:b/>
          <w:color w:val="auto"/>
          <w:sz w:val="24"/>
        </w:rPr>
        <w:t>一期财务数据</w:t>
      </w:r>
    </w:p>
    <w:p w14:paraId="59BBC177" w14:textId="57A7DEE9" w:rsidR="005663F9" w:rsidRPr="004B5071" w:rsidRDefault="005663F9" w:rsidP="005663F9">
      <w:pPr>
        <w:spacing w:line="360" w:lineRule="auto"/>
        <w:ind w:firstLineChars="200" w:firstLine="480"/>
        <w:jc w:val="right"/>
        <w:rPr>
          <w:rStyle w:val="fontstyle01"/>
          <w:rFonts w:hint="default"/>
          <w:sz w:val="24"/>
        </w:rPr>
      </w:pPr>
      <w:r w:rsidRPr="004B5071">
        <w:rPr>
          <w:rStyle w:val="fontstyle01"/>
          <w:rFonts w:hint="default"/>
          <w:sz w:val="24"/>
        </w:rPr>
        <w:t>单位：</w:t>
      </w:r>
      <w:r w:rsidR="0001333D" w:rsidRPr="004B5071">
        <w:rPr>
          <w:rStyle w:val="fontstyle01"/>
          <w:rFonts w:hint="default"/>
          <w:sz w:val="24"/>
        </w:rPr>
        <w:t>人民币</w:t>
      </w:r>
      <w:r w:rsidR="00AF3365" w:rsidRPr="004B5071">
        <w:rPr>
          <w:rStyle w:val="fontstyle01"/>
          <w:rFonts w:hint="default"/>
          <w:sz w:val="24"/>
        </w:rPr>
        <w:t>万</w:t>
      </w:r>
      <w:r w:rsidRPr="004B5071">
        <w:rPr>
          <w:rStyle w:val="fontstyle01"/>
          <w:rFonts w:hint="default"/>
          <w:sz w:val="24"/>
        </w:rPr>
        <w:t>元</w:t>
      </w:r>
    </w:p>
    <w:tbl>
      <w:tblPr>
        <w:tblStyle w:val="a9"/>
        <w:tblW w:w="8536" w:type="dxa"/>
        <w:jc w:val="center"/>
        <w:tblLook w:val="04A0" w:firstRow="1" w:lastRow="0" w:firstColumn="1" w:lastColumn="0" w:noHBand="0" w:noVBand="1"/>
      </w:tblPr>
      <w:tblGrid>
        <w:gridCol w:w="1951"/>
        <w:gridCol w:w="3402"/>
        <w:gridCol w:w="3183"/>
      </w:tblGrid>
      <w:tr w:rsidR="00004BAB" w:rsidRPr="004B5071" w14:paraId="5B363E4B" w14:textId="77777777" w:rsidTr="00785FD1">
        <w:trPr>
          <w:jc w:val="center"/>
        </w:trPr>
        <w:tc>
          <w:tcPr>
            <w:tcW w:w="1951" w:type="dxa"/>
            <w:vAlign w:val="center"/>
          </w:tcPr>
          <w:p w14:paraId="12F9E027" w14:textId="77777777" w:rsidR="00004BAB" w:rsidRPr="004B5071" w:rsidRDefault="00004BAB" w:rsidP="0063572B">
            <w:pPr>
              <w:rPr>
                <w:rStyle w:val="fontstyle01"/>
                <w:rFonts w:hint="default"/>
                <w:b/>
                <w:sz w:val="24"/>
              </w:rPr>
            </w:pPr>
            <w:r w:rsidRPr="004B5071">
              <w:rPr>
                <w:rStyle w:val="fontstyle01"/>
                <w:rFonts w:hint="default"/>
                <w:b/>
                <w:sz w:val="24"/>
              </w:rPr>
              <w:t>项目名称</w:t>
            </w:r>
          </w:p>
        </w:tc>
        <w:tc>
          <w:tcPr>
            <w:tcW w:w="3402" w:type="dxa"/>
          </w:tcPr>
          <w:p w14:paraId="659CCA7D" w14:textId="5ADAC0C6" w:rsidR="00991242" w:rsidRDefault="000B3BB2" w:rsidP="0063572B">
            <w:pPr>
              <w:jc w:val="center"/>
              <w:rPr>
                <w:rStyle w:val="fontstyle01"/>
                <w:rFonts w:hint="default"/>
                <w:b/>
                <w:sz w:val="24"/>
              </w:rPr>
            </w:pPr>
            <w:r>
              <w:rPr>
                <w:rStyle w:val="fontstyle01"/>
                <w:rFonts w:hint="default"/>
                <w:b/>
                <w:sz w:val="24"/>
              </w:rPr>
              <w:t>2024</w:t>
            </w:r>
            <w:r w:rsidR="00004BAB" w:rsidRPr="004B5071">
              <w:rPr>
                <w:rStyle w:val="fontstyle01"/>
                <w:rFonts w:hint="default"/>
                <w:b/>
                <w:sz w:val="24"/>
              </w:rPr>
              <w:t>年12月31日</w:t>
            </w:r>
          </w:p>
          <w:p w14:paraId="1718FD8E" w14:textId="6F030BD7" w:rsidR="00004BAB" w:rsidRPr="004B5071" w:rsidRDefault="00004BAB" w:rsidP="0063572B">
            <w:pPr>
              <w:jc w:val="center"/>
              <w:rPr>
                <w:rStyle w:val="fontstyle01"/>
                <w:rFonts w:hint="default"/>
                <w:b/>
                <w:sz w:val="24"/>
              </w:rPr>
            </w:pPr>
            <w:r w:rsidRPr="004B5071">
              <w:rPr>
                <w:rStyle w:val="fontstyle01"/>
                <w:rFonts w:hint="default"/>
                <w:b/>
                <w:sz w:val="24"/>
              </w:rPr>
              <w:t>（经审计）</w:t>
            </w:r>
          </w:p>
        </w:tc>
        <w:tc>
          <w:tcPr>
            <w:tcW w:w="3183" w:type="dxa"/>
          </w:tcPr>
          <w:p w14:paraId="00B8E78D" w14:textId="17235708" w:rsidR="00991242" w:rsidRDefault="000B3BB2" w:rsidP="0063572B">
            <w:pPr>
              <w:jc w:val="center"/>
              <w:rPr>
                <w:rStyle w:val="fontstyle01"/>
                <w:rFonts w:hint="default"/>
                <w:b/>
                <w:sz w:val="24"/>
              </w:rPr>
            </w:pPr>
            <w:r>
              <w:rPr>
                <w:rStyle w:val="fontstyle01"/>
                <w:rFonts w:hint="default"/>
                <w:b/>
                <w:sz w:val="24"/>
              </w:rPr>
              <w:t>2025</w:t>
            </w:r>
            <w:r w:rsidR="00004BAB" w:rsidRPr="004B5071">
              <w:rPr>
                <w:rStyle w:val="fontstyle01"/>
                <w:rFonts w:hint="default"/>
                <w:b/>
                <w:sz w:val="24"/>
              </w:rPr>
              <w:t>年</w:t>
            </w:r>
            <w:r>
              <w:rPr>
                <w:rStyle w:val="fontstyle01"/>
                <w:rFonts w:hint="default"/>
                <w:b/>
                <w:sz w:val="24"/>
              </w:rPr>
              <w:t>9</w:t>
            </w:r>
            <w:r w:rsidR="00004BAB" w:rsidRPr="004B5071">
              <w:rPr>
                <w:rStyle w:val="fontstyle01"/>
                <w:rFonts w:hint="default"/>
                <w:b/>
                <w:sz w:val="24"/>
              </w:rPr>
              <w:t>月</w:t>
            </w:r>
            <w:r>
              <w:rPr>
                <w:rStyle w:val="fontstyle01"/>
                <w:rFonts w:hint="default"/>
                <w:b/>
                <w:sz w:val="24"/>
              </w:rPr>
              <w:t>30</w:t>
            </w:r>
            <w:r w:rsidR="00004BAB" w:rsidRPr="004B5071">
              <w:rPr>
                <w:rStyle w:val="fontstyle01"/>
                <w:rFonts w:hint="default"/>
                <w:b/>
                <w:sz w:val="24"/>
              </w:rPr>
              <w:t>日</w:t>
            </w:r>
          </w:p>
          <w:p w14:paraId="34C3EBB5" w14:textId="569B5D92" w:rsidR="00004BAB" w:rsidRPr="004B5071" w:rsidRDefault="00004BAB" w:rsidP="0063572B">
            <w:pPr>
              <w:jc w:val="center"/>
              <w:rPr>
                <w:rStyle w:val="fontstyle01"/>
                <w:rFonts w:hint="default"/>
                <w:b/>
                <w:sz w:val="24"/>
              </w:rPr>
            </w:pPr>
            <w:r w:rsidRPr="004B5071">
              <w:rPr>
                <w:rStyle w:val="fontstyle01"/>
                <w:rFonts w:hint="default"/>
                <w:b/>
                <w:sz w:val="24"/>
              </w:rPr>
              <w:t>（未经审计）</w:t>
            </w:r>
          </w:p>
        </w:tc>
      </w:tr>
      <w:tr w:rsidR="00D07DDE" w:rsidRPr="004B5071" w14:paraId="7DD08058" w14:textId="77777777" w:rsidTr="00641388">
        <w:trPr>
          <w:jc w:val="center"/>
        </w:trPr>
        <w:tc>
          <w:tcPr>
            <w:tcW w:w="1951" w:type="dxa"/>
          </w:tcPr>
          <w:p w14:paraId="4B009E49" w14:textId="77777777" w:rsidR="00D07DDE" w:rsidRPr="004B5071" w:rsidRDefault="00D07DDE" w:rsidP="0063572B">
            <w:pPr>
              <w:rPr>
                <w:rStyle w:val="fontstyle01"/>
                <w:rFonts w:hint="default"/>
                <w:sz w:val="24"/>
              </w:rPr>
            </w:pPr>
            <w:r w:rsidRPr="004B5071">
              <w:rPr>
                <w:rStyle w:val="fontstyle01"/>
                <w:rFonts w:hint="default"/>
                <w:sz w:val="24"/>
              </w:rPr>
              <w:t>资产总额</w:t>
            </w:r>
          </w:p>
        </w:tc>
        <w:tc>
          <w:tcPr>
            <w:tcW w:w="3402" w:type="dxa"/>
            <w:vAlign w:val="center"/>
          </w:tcPr>
          <w:p w14:paraId="71C52498" w14:textId="53F41756"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49,148.98</w:t>
            </w:r>
          </w:p>
        </w:tc>
        <w:tc>
          <w:tcPr>
            <w:tcW w:w="3183" w:type="dxa"/>
            <w:vAlign w:val="center"/>
          </w:tcPr>
          <w:p w14:paraId="3319BF66" w14:textId="0FE77A7C"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46,115.00</w:t>
            </w:r>
          </w:p>
        </w:tc>
      </w:tr>
      <w:tr w:rsidR="00D07DDE" w:rsidRPr="004B5071" w14:paraId="7A128059" w14:textId="77777777" w:rsidTr="00641388">
        <w:trPr>
          <w:jc w:val="center"/>
        </w:trPr>
        <w:tc>
          <w:tcPr>
            <w:tcW w:w="1951" w:type="dxa"/>
          </w:tcPr>
          <w:p w14:paraId="42D8BD6F" w14:textId="77777777" w:rsidR="00D07DDE" w:rsidRPr="004B5071" w:rsidRDefault="00D07DDE" w:rsidP="0063572B">
            <w:pPr>
              <w:rPr>
                <w:rStyle w:val="fontstyle01"/>
                <w:rFonts w:hint="default"/>
                <w:sz w:val="24"/>
              </w:rPr>
            </w:pPr>
            <w:r w:rsidRPr="004B5071">
              <w:rPr>
                <w:rStyle w:val="fontstyle01"/>
                <w:rFonts w:hint="default"/>
                <w:sz w:val="24"/>
              </w:rPr>
              <w:t>负债总额</w:t>
            </w:r>
          </w:p>
        </w:tc>
        <w:tc>
          <w:tcPr>
            <w:tcW w:w="3402" w:type="dxa"/>
            <w:vAlign w:val="center"/>
          </w:tcPr>
          <w:p w14:paraId="0FE822C5" w14:textId="003B8CA9"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47,424.93</w:t>
            </w:r>
          </w:p>
        </w:tc>
        <w:tc>
          <w:tcPr>
            <w:tcW w:w="3183" w:type="dxa"/>
            <w:vAlign w:val="center"/>
          </w:tcPr>
          <w:p w14:paraId="578A9211" w14:textId="3527C063"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49,852.06</w:t>
            </w:r>
          </w:p>
        </w:tc>
      </w:tr>
      <w:tr w:rsidR="00D07DDE" w:rsidRPr="004B5071" w14:paraId="3BEAC468" w14:textId="77777777" w:rsidTr="00641388">
        <w:trPr>
          <w:jc w:val="center"/>
        </w:trPr>
        <w:tc>
          <w:tcPr>
            <w:tcW w:w="1951" w:type="dxa"/>
          </w:tcPr>
          <w:p w14:paraId="32D2BEEF" w14:textId="77777777" w:rsidR="00D07DDE" w:rsidRPr="004B5071" w:rsidRDefault="00D07DDE" w:rsidP="0063572B">
            <w:pPr>
              <w:rPr>
                <w:rStyle w:val="fontstyle01"/>
                <w:rFonts w:hint="default"/>
                <w:sz w:val="24"/>
              </w:rPr>
            </w:pPr>
            <w:r w:rsidRPr="004B5071">
              <w:rPr>
                <w:rStyle w:val="fontstyle01"/>
                <w:rFonts w:hint="default"/>
                <w:sz w:val="24"/>
              </w:rPr>
              <w:t>净资产</w:t>
            </w:r>
          </w:p>
        </w:tc>
        <w:tc>
          <w:tcPr>
            <w:tcW w:w="3402" w:type="dxa"/>
            <w:vAlign w:val="center"/>
          </w:tcPr>
          <w:p w14:paraId="59F3A02E" w14:textId="61D3EDF1"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1,724.05</w:t>
            </w:r>
          </w:p>
        </w:tc>
        <w:tc>
          <w:tcPr>
            <w:tcW w:w="3183" w:type="dxa"/>
            <w:vAlign w:val="center"/>
          </w:tcPr>
          <w:p w14:paraId="7254D7E1" w14:textId="5B6321AD"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-3,737.06</w:t>
            </w:r>
          </w:p>
        </w:tc>
      </w:tr>
      <w:tr w:rsidR="00004BAB" w:rsidRPr="004B5071" w14:paraId="066DCF1C" w14:textId="77777777" w:rsidTr="00785FD1">
        <w:trPr>
          <w:jc w:val="center"/>
        </w:trPr>
        <w:tc>
          <w:tcPr>
            <w:tcW w:w="1951" w:type="dxa"/>
          </w:tcPr>
          <w:p w14:paraId="029A5DA4" w14:textId="77777777" w:rsidR="00004BAB" w:rsidRPr="004B5071" w:rsidRDefault="00004BAB" w:rsidP="0063572B">
            <w:pPr>
              <w:jc w:val="left"/>
              <w:rPr>
                <w:rStyle w:val="fontstyle01"/>
                <w:rFonts w:hint="default"/>
                <w:b/>
                <w:sz w:val="24"/>
              </w:rPr>
            </w:pPr>
            <w:r w:rsidRPr="004B5071">
              <w:rPr>
                <w:rStyle w:val="fontstyle01"/>
                <w:rFonts w:hint="default"/>
                <w:b/>
                <w:sz w:val="24"/>
              </w:rPr>
              <w:t>项目名称</w:t>
            </w:r>
          </w:p>
        </w:tc>
        <w:tc>
          <w:tcPr>
            <w:tcW w:w="3402" w:type="dxa"/>
          </w:tcPr>
          <w:p w14:paraId="770716CB" w14:textId="072C21CA" w:rsidR="00004BAB" w:rsidRPr="00D07DDE" w:rsidRDefault="000B3BB2" w:rsidP="0063572B">
            <w:pPr>
              <w:rPr>
                <w:rStyle w:val="fontstyle01"/>
                <w:rFonts w:hint="default"/>
                <w:b/>
                <w:sz w:val="24"/>
                <w:szCs w:val="24"/>
              </w:rPr>
            </w:pPr>
            <w:r w:rsidRPr="00D07DDE">
              <w:rPr>
                <w:rStyle w:val="fontstyle01"/>
                <w:rFonts w:hint="default"/>
                <w:b/>
                <w:sz w:val="24"/>
                <w:szCs w:val="24"/>
              </w:rPr>
              <w:t>2024</w:t>
            </w:r>
            <w:r w:rsidR="00004BAB" w:rsidRPr="00D07DDE">
              <w:rPr>
                <w:rStyle w:val="fontstyle01"/>
                <w:rFonts w:hint="default"/>
                <w:b/>
                <w:sz w:val="24"/>
                <w:szCs w:val="24"/>
              </w:rPr>
              <w:t>年1-12月（经审计）</w:t>
            </w:r>
          </w:p>
        </w:tc>
        <w:tc>
          <w:tcPr>
            <w:tcW w:w="3183" w:type="dxa"/>
          </w:tcPr>
          <w:p w14:paraId="66026F1E" w14:textId="537C33EC" w:rsidR="00004BAB" w:rsidRPr="00D07DDE" w:rsidRDefault="000B3BB2" w:rsidP="0063572B">
            <w:pPr>
              <w:rPr>
                <w:rStyle w:val="fontstyle01"/>
                <w:rFonts w:hint="default"/>
                <w:b/>
                <w:sz w:val="24"/>
                <w:szCs w:val="24"/>
              </w:rPr>
            </w:pPr>
            <w:r w:rsidRPr="00D07DDE">
              <w:rPr>
                <w:rStyle w:val="fontstyle01"/>
                <w:rFonts w:hint="default"/>
                <w:b/>
                <w:sz w:val="24"/>
                <w:szCs w:val="24"/>
              </w:rPr>
              <w:t>2025</w:t>
            </w:r>
            <w:r w:rsidR="00004BAB" w:rsidRPr="00D07DDE">
              <w:rPr>
                <w:rStyle w:val="fontstyle01"/>
                <w:rFonts w:hint="default"/>
                <w:b/>
                <w:sz w:val="24"/>
                <w:szCs w:val="24"/>
              </w:rPr>
              <w:t>年</w:t>
            </w:r>
            <w:r w:rsidR="002B3A4C" w:rsidRPr="00D07DDE">
              <w:rPr>
                <w:rStyle w:val="fontstyle01"/>
                <w:rFonts w:hint="default"/>
                <w:b/>
                <w:sz w:val="24"/>
                <w:szCs w:val="24"/>
              </w:rPr>
              <w:t>1</w:t>
            </w:r>
            <w:r w:rsidR="006E0CFE" w:rsidRPr="00D07DDE">
              <w:rPr>
                <w:rStyle w:val="fontstyle01"/>
                <w:rFonts w:hint="default"/>
                <w:b/>
                <w:sz w:val="24"/>
                <w:szCs w:val="24"/>
              </w:rPr>
              <w:t>-</w:t>
            </w:r>
            <w:r w:rsidRPr="00D07DDE">
              <w:rPr>
                <w:rStyle w:val="fontstyle01"/>
                <w:rFonts w:hint="default"/>
                <w:b/>
                <w:sz w:val="24"/>
                <w:szCs w:val="24"/>
              </w:rPr>
              <w:t>9</w:t>
            </w:r>
            <w:r w:rsidR="00004BAB" w:rsidRPr="00D07DDE">
              <w:rPr>
                <w:rStyle w:val="fontstyle01"/>
                <w:rFonts w:hint="default"/>
                <w:b/>
                <w:sz w:val="24"/>
                <w:szCs w:val="24"/>
              </w:rPr>
              <w:t>月（未经审计）</w:t>
            </w:r>
          </w:p>
        </w:tc>
      </w:tr>
      <w:tr w:rsidR="00D07DDE" w:rsidRPr="004B5071" w14:paraId="46A3A52A" w14:textId="77777777" w:rsidTr="00B842B6">
        <w:trPr>
          <w:jc w:val="center"/>
        </w:trPr>
        <w:tc>
          <w:tcPr>
            <w:tcW w:w="1951" w:type="dxa"/>
          </w:tcPr>
          <w:p w14:paraId="3DAF064A" w14:textId="77777777" w:rsidR="00D07DDE" w:rsidRPr="004B5071" w:rsidRDefault="00D07DDE" w:rsidP="0063572B">
            <w:pPr>
              <w:rPr>
                <w:rStyle w:val="fontstyle01"/>
                <w:rFonts w:hint="default"/>
                <w:sz w:val="24"/>
              </w:rPr>
            </w:pPr>
            <w:r w:rsidRPr="004B5071">
              <w:rPr>
                <w:rStyle w:val="fontstyle01"/>
                <w:rFonts w:hint="default"/>
                <w:sz w:val="24"/>
              </w:rPr>
              <w:t>营业收入</w:t>
            </w:r>
          </w:p>
        </w:tc>
        <w:tc>
          <w:tcPr>
            <w:tcW w:w="3402" w:type="dxa"/>
            <w:vAlign w:val="center"/>
          </w:tcPr>
          <w:p w14:paraId="7E9129A8" w14:textId="6299F8AC"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6,288.42</w:t>
            </w:r>
          </w:p>
        </w:tc>
        <w:tc>
          <w:tcPr>
            <w:tcW w:w="3183" w:type="dxa"/>
            <w:vAlign w:val="center"/>
          </w:tcPr>
          <w:p w14:paraId="21F81E00" w14:textId="533635D0"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5,387.00</w:t>
            </w:r>
          </w:p>
        </w:tc>
      </w:tr>
      <w:tr w:rsidR="00D07DDE" w:rsidRPr="004B5071" w14:paraId="04E7EEDE" w14:textId="77777777" w:rsidTr="00B842B6">
        <w:trPr>
          <w:jc w:val="center"/>
        </w:trPr>
        <w:tc>
          <w:tcPr>
            <w:tcW w:w="1951" w:type="dxa"/>
          </w:tcPr>
          <w:p w14:paraId="0F041AD2" w14:textId="73C51BCB" w:rsidR="00D07DDE" w:rsidRPr="004B5071" w:rsidRDefault="002347B3" w:rsidP="0063572B">
            <w:pPr>
              <w:jc w:val="left"/>
              <w:rPr>
                <w:rStyle w:val="fontstyle01"/>
                <w:rFonts w:hint="default"/>
                <w:sz w:val="24"/>
              </w:rPr>
            </w:pPr>
            <w:r>
              <w:rPr>
                <w:rStyle w:val="fontstyle01"/>
                <w:rFonts w:hint="default"/>
                <w:sz w:val="24"/>
              </w:rPr>
              <w:t>利润总额</w:t>
            </w:r>
          </w:p>
        </w:tc>
        <w:tc>
          <w:tcPr>
            <w:tcW w:w="3402" w:type="dxa"/>
            <w:vAlign w:val="center"/>
          </w:tcPr>
          <w:p w14:paraId="2B85A69C" w14:textId="617FFBD4" w:rsidR="00D07DDE" w:rsidRPr="00D07DDE" w:rsidRDefault="003E274D" w:rsidP="0063572B">
            <w:pPr>
              <w:jc w:val="center"/>
              <w:rPr>
                <w:rStyle w:val="fontstyle01"/>
                <w:rFonts w:hint="default"/>
                <w:sz w:val="24"/>
                <w:szCs w:val="24"/>
              </w:rPr>
            </w:pPr>
            <w:r>
              <w:rPr>
                <w:rStyle w:val="fontstyle01"/>
                <w:rFonts w:hint="default"/>
                <w:sz w:val="24"/>
                <w:szCs w:val="24"/>
              </w:rPr>
              <w:t>-47,482.15</w:t>
            </w:r>
          </w:p>
        </w:tc>
        <w:tc>
          <w:tcPr>
            <w:tcW w:w="3183" w:type="dxa"/>
            <w:vAlign w:val="center"/>
          </w:tcPr>
          <w:p w14:paraId="41556A9D" w14:textId="2129DD41" w:rsidR="00D07DDE" w:rsidRPr="00D07DDE" w:rsidRDefault="003E274D" w:rsidP="0063572B">
            <w:pPr>
              <w:jc w:val="center"/>
              <w:rPr>
                <w:rStyle w:val="fontstyle01"/>
                <w:rFonts w:hint="default"/>
                <w:sz w:val="24"/>
                <w:szCs w:val="24"/>
              </w:rPr>
            </w:pPr>
            <w:r>
              <w:rPr>
                <w:rStyle w:val="fontstyle01"/>
                <w:rFonts w:hint="default"/>
                <w:sz w:val="24"/>
                <w:szCs w:val="24"/>
              </w:rPr>
              <w:t>-5,461.12</w:t>
            </w:r>
          </w:p>
        </w:tc>
      </w:tr>
      <w:tr w:rsidR="00D07DDE" w:rsidRPr="004B5071" w14:paraId="5E73429C" w14:textId="77777777" w:rsidTr="00B842B6">
        <w:trPr>
          <w:jc w:val="center"/>
        </w:trPr>
        <w:tc>
          <w:tcPr>
            <w:tcW w:w="1951" w:type="dxa"/>
          </w:tcPr>
          <w:p w14:paraId="50C3685B" w14:textId="77777777" w:rsidR="00D07DDE" w:rsidRPr="004B5071" w:rsidRDefault="00D07DDE" w:rsidP="0063572B">
            <w:pPr>
              <w:jc w:val="left"/>
              <w:rPr>
                <w:rStyle w:val="fontstyle01"/>
                <w:rFonts w:hint="default"/>
                <w:sz w:val="24"/>
              </w:rPr>
            </w:pPr>
            <w:r w:rsidRPr="004B5071">
              <w:rPr>
                <w:rStyle w:val="fontstyle01"/>
                <w:rFonts w:hint="default"/>
                <w:sz w:val="24"/>
              </w:rPr>
              <w:t>净利润</w:t>
            </w:r>
          </w:p>
        </w:tc>
        <w:tc>
          <w:tcPr>
            <w:tcW w:w="3402" w:type="dxa"/>
            <w:vAlign w:val="center"/>
          </w:tcPr>
          <w:p w14:paraId="73873D41" w14:textId="0B9CAD9E"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-47,010.65</w:t>
            </w:r>
          </w:p>
        </w:tc>
        <w:tc>
          <w:tcPr>
            <w:tcW w:w="3183" w:type="dxa"/>
            <w:vAlign w:val="center"/>
          </w:tcPr>
          <w:p w14:paraId="2645CA6B" w14:textId="386B0EAE" w:rsidR="00D07DDE" w:rsidRPr="00D07DDE" w:rsidRDefault="00D07DDE" w:rsidP="0063572B">
            <w:pPr>
              <w:jc w:val="center"/>
              <w:rPr>
                <w:rStyle w:val="fontstyle01"/>
                <w:rFonts w:hint="default"/>
                <w:sz w:val="24"/>
                <w:szCs w:val="24"/>
              </w:rPr>
            </w:pPr>
            <w:r w:rsidRPr="00D07DDE">
              <w:rPr>
                <w:rFonts w:ascii="宋体" w:hAnsi="宋体" w:hint="eastAsia"/>
                <w:color w:val="000000"/>
                <w:sz w:val="24"/>
              </w:rPr>
              <w:t>-5,461.12</w:t>
            </w:r>
          </w:p>
        </w:tc>
      </w:tr>
    </w:tbl>
    <w:p w14:paraId="26A72196" w14:textId="72948185" w:rsidR="00F15A9C" w:rsidRPr="001606E8" w:rsidRDefault="0038749A" w:rsidP="00C72EC4">
      <w:pPr>
        <w:spacing w:beforeLines="50" w:before="156" w:line="360" w:lineRule="auto"/>
        <w:ind w:firstLineChars="200" w:firstLine="480"/>
        <w:rPr>
          <w:rStyle w:val="fontstyle01"/>
          <w:rFonts w:hint="default"/>
          <w:sz w:val="24"/>
          <w:highlight w:val="yellow"/>
        </w:rPr>
      </w:pPr>
      <w:r w:rsidRPr="009F623C">
        <w:rPr>
          <w:rStyle w:val="fontstyle01"/>
          <w:rFonts w:hint="default"/>
          <w:sz w:val="24"/>
        </w:rPr>
        <w:t>经查询，青海中利不属于失信被执行人。</w:t>
      </w:r>
    </w:p>
    <w:p w14:paraId="513199B2" w14:textId="24113016" w:rsidR="003D4DD5" w:rsidRPr="004B5071" w:rsidRDefault="00B3506C" w:rsidP="00FD3153">
      <w:pPr>
        <w:spacing w:beforeLines="50" w:before="156" w:afterLines="50" w:after="156" w:line="360" w:lineRule="auto"/>
        <w:ind w:firstLineChars="200" w:firstLine="482"/>
        <w:rPr>
          <w:rStyle w:val="fontstyle01"/>
          <w:rFonts w:hint="default"/>
          <w:b/>
          <w:color w:val="auto"/>
          <w:sz w:val="24"/>
        </w:rPr>
      </w:pPr>
      <w:r>
        <w:rPr>
          <w:rStyle w:val="fontstyle01"/>
          <w:rFonts w:hint="default"/>
          <w:b/>
          <w:color w:val="auto"/>
          <w:sz w:val="24"/>
        </w:rPr>
        <w:t>四</w:t>
      </w:r>
      <w:r w:rsidR="007C7119" w:rsidRPr="00B67C1A">
        <w:rPr>
          <w:rStyle w:val="fontstyle01"/>
          <w:rFonts w:hint="default"/>
          <w:b/>
          <w:color w:val="auto"/>
          <w:sz w:val="24"/>
        </w:rPr>
        <w:t>、</w:t>
      </w:r>
      <w:r w:rsidR="00170630" w:rsidRPr="00B67C1A">
        <w:rPr>
          <w:rStyle w:val="fontstyle01"/>
          <w:rFonts w:hint="default"/>
          <w:b/>
          <w:color w:val="auto"/>
          <w:sz w:val="24"/>
        </w:rPr>
        <w:t>协议</w:t>
      </w:r>
      <w:r w:rsidR="00301D5A">
        <w:rPr>
          <w:rStyle w:val="fontstyle01"/>
          <w:rFonts w:hint="default"/>
          <w:b/>
          <w:color w:val="auto"/>
          <w:sz w:val="24"/>
        </w:rPr>
        <w:t>的</w:t>
      </w:r>
      <w:r w:rsidR="00170630" w:rsidRPr="00B67C1A">
        <w:rPr>
          <w:rStyle w:val="fontstyle01"/>
          <w:rFonts w:hint="default"/>
          <w:b/>
          <w:color w:val="auto"/>
          <w:sz w:val="24"/>
        </w:rPr>
        <w:t>主要内容</w:t>
      </w:r>
    </w:p>
    <w:p w14:paraId="213DFF18" w14:textId="4FC7FBBD" w:rsidR="00DD7ECA" w:rsidRDefault="0063572B" w:rsidP="00DD7ECA">
      <w:pPr>
        <w:spacing w:line="360" w:lineRule="auto"/>
        <w:ind w:firstLineChars="200" w:firstLine="480"/>
        <w:rPr>
          <w:rStyle w:val="fontstyle01"/>
          <w:rFonts w:hint="default"/>
          <w:color w:val="auto"/>
          <w:sz w:val="24"/>
        </w:rPr>
      </w:pPr>
      <w:r w:rsidRPr="0063572B">
        <w:rPr>
          <w:rStyle w:val="fontstyle01"/>
          <w:rFonts w:hint="default"/>
          <w:color w:val="auto"/>
          <w:sz w:val="24"/>
        </w:rPr>
        <w:t>本次产生的对外担保是因转让全资子公司股权被动形成的阶段性对外担保，实质是对原合并报表范围内全资子公司担保的延续，公司在上述担保有效期内不再新增对青海中利的担保。公司已根据《重整计划》对该担保事项预留了相应的偿债资源，待相关债权人领受后，公司将督促其及时履行解除担保义务，切实维护公司合法权益</w:t>
      </w:r>
      <w:r w:rsidR="00CD540C" w:rsidRPr="00CD540C">
        <w:rPr>
          <w:rStyle w:val="fontstyle01"/>
          <w:rFonts w:hint="default"/>
          <w:color w:val="auto"/>
          <w:sz w:val="24"/>
        </w:rPr>
        <w:t>。</w:t>
      </w:r>
    </w:p>
    <w:p w14:paraId="3500BDEE" w14:textId="1AE486E8" w:rsidR="0009631E" w:rsidRPr="004B5071" w:rsidRDefault="00B3506C" w:rsidP="00170630">
      <w:pPr>
        <w:spacing w:beforeLines="50" w:before="156" w:afterLines="50" w:after="156" w:line="360" w:lineRule="auto"/>
        <w:ind w:firstLineChars="200" w:firstLine="482"/>
        <w:rPr>
          <w:rStyle w:val="fontstyle01"/>
          <w:rFonts w:hint="default"/>
          <w:b/>
          <w:color w:val="auto"/>
          <w:sz w:val="24"/>
        </w:rPr>
      </w:pPr>
      <w:r>
        <w:rPr>
          <w:rStyle w:val="fontstyle01"/>
          <w:rFonts w:hint="default"/>
          <w:b/>
          <w:color w:val="auto"/>
          <w:sz w:val="24"/>
        </w:rPr>
        <w:t>五</w:t>
      </w:r>
      <w:r w:rsidR="00EE397F">
        <w:rPr>
          <w:rStyle w:val="fontstyle01"/>
          <w:rFonts w:hint="default"/>
          <w:b/>
          <w:color w:val="auto"/>
          <w:sz w:val="24"/>
        </w:rPr>
        <w:t>、董事会意见</w:t>
      </w:r>
    </w:p>
    <w:p w14:paraId="4E8657E7" w14:textId="4AD28F92" w:rsidR="008C132A" w:rsidRDefault="004C2EAA" w:rsidP="004C2EAA">
      <w:pPr>
        <w:spacing w:line="360" w:lineRule="auto"/>
        <w:ind w:firstLineChars="200" w:firstLine="480"/>
        <w:rPr>
          <w:bCs/>
          <w:sz w:val="24"/>
        </w:rPr>
      </w:pPr>
      <w:r>
        <w:rPr>
          <w:rFonts w:hint="eastAsia"/>
          <w:bCs/>
          <w:sz w:val="24"/>
        </w:rPr>
        <w:t>董事会认为：本次对外担保是</w:t>
      </w:r>
      <w:r w:rsidRPr="004C2EAA">
        <w:rPr>
          <w:rFonts w:hint="eastAsia"/>
          <w:bCs/>
          <w:sz w:val="24"/>
        </w:rPr>
        <w:t>转让全资子公司股权被动形成的阶段性对外担保，</w:t>
      </w:r>
      <w:r w:rsidRPr="00301D5A">
        <w:rPr>
          <w:rStyle w:val="fontstyle01"/>
          <w:rFonts w:hint="default"/>
          <w:color w:val="auto"/>
          <w:sz w:val="24"/>
        </w:rPr>
        <w:t>实质是对</w:t>
      </w:r>
      <w:r>
        <w:rPr>
          <w:rStyle w:val="fontstyle01"/>
          <w:rFonts w:hint="default"/>
          <w:color w:val="auto"/>
          <w:sz w:val="24"/>
        </w:rPr>
        <w:t>原</w:t>
      </w:r>
      <w:r w:rsidRPr="00301D5A">
        <w:rPr>
          <w:rStyle w:val="fontstyle01"/>
          <w:rFonts w:hint="default"/>
          <w:color w:val="auto"/>
          <w:sz w:val="24"/>
        </w:rPr>
        <w:t>合并报表范围内</w:t>
      </w:r>
      <w:r>
        <w:rPr>
          <w:rStyle w:val="fontstyle01"/>
          <w:rFonts w:hint="default"/>
          <w:color w:val="auto"/>
          <w:sz w:val="24"/>
        </w:rPr>
        <w:t>全资子</w:t>
      </w:r>
      <w:r w:rsidRPr="00301D5A">
        <w:rPr>
          <w:rStyle w:val="fontstyle01"/>
          <w:rFonts w:hint="default"/>
          <w:color w:val="auto"/>
          <w:sz w:val="24"/>
        </w:rPr>
        <w:t>公司担保的延续</w:t>
      </w:r>
      <w:r w:rsidR="0063572B" w:rsidRPr="0063572B">
        <w:rPr>
          <w:rStyle w:val="fontstyle01"/>
          <w:rFonts w:hint="default"/>
          <w:color w:val="auto"/>
          <w:sz w:val="24"/>
        </w:rPr>
        <w:t>，公司在上述担保有效期内不再新增对青海中利的担保。公司已根据《重整计划》对该担保事项预留了相应的偿债资源，待相关债权人领受后，公司将督促其及时履行解除担保义务，切实维护公司合法权益</w:t>
      </w:r>
      <w:r w:rsidR="0063572B">
        <w:rPr>
          <w:rStyle w:val="fontstyle01"/>
          <w:rFonts w:hint="default"/>
          <w:color w:val="auto"/>
          <w:sz w:val="24"/>
        </w:rPr>
        <w:t>。</w:t>
      </w:r>
      <w:r w:rsidR="00E22292">
        <w:rPr>
          <w:rFonts w:hint="eastAsia"/>
          <w:bCs/>
          <w:sz w:val="24"/>
        </w:rPr>
        <w:t>董事会同意本次因转让</w:t>
      </w:r>
      <w:r>
        <w:rPr>
          <w:rFonts w:hint="eastAsia"/>
          <w:bCs/>
          <w:sz w:val="24"/>
        </w:rPr>
        <w:t>全资子公司股权被动形成的阶段性对外担保事项，并同意将上述事项提交公司股东</w:t>
      </w:r>
      <w:r w:rsidRPr="004C2EAA">
        <w:rPr>
          <w:rFonts w:hint="eastAsia"/>
          <w:bCs/>
          <w:sz w:val="24"/>
        </w:rPr>
        <w:t>会审议。</w:t>
      </w:r>
    </w:p>
    <w:p w14:paraId="5A7C3F82" w14:textId="5B171FB6" w:rsidR="00636639" w:rsidRPr="004B5071" w:rsidRDefault="00B3506C" w:rsidP="00636639">
      <w:pPr>
        <w:spacing w:beforeLines="50" w:before="156" w:afterLines="50" w:after="156" w:line="360" w:lineRule="auto"/>
        <w:ind w:firstLineChars="200" w:firstLine="482"/>
        <w:rPr>
          <w:rStyle w:val="fontstyle01"/>
          <w:rFonts w:hint="default"/>
          <w:b/>
          <w:color w:val="auto"/>
          <w:sz w:val="24"/>
        </w:rPr>
      </w:pPr>
      <w:r>
        <w:rPr>
          <w:rStyle w:val="fontstyle01"/>
          <w:rFonts w:hint="default"/>
          <w:b/>
          <w:color w:val="auto"/>
          <w:sz w:val="24"/>
        </w:rPr>
        <w:t>六</w:t>
      </w:r>
      <w:r w:rsidR="00636639" w:rsidRPr="004B5071">
        <w:rPr>
          <w:rStyle w:val="fontstyle01"/>
          <w:rFonts w:hint="default"/>
          <w:b/>
          <w:color w:val="auto"/>
          <w:sz w:val="24"/>
        </w:rPr>
        <w:t>、</w:t>
      </w:r>
      <w:r w:rsidR="00EE397F" w:rsidRPr="00EE397F">
        <w:rPr>
          <w:rStyle w:val="fontstyle01"/>
          <w:rFonts w:hint="default"/>
          <w:b/>
          <w:color w:val="auto"/>
          <w:sz w:val="24"/>
        </w:rPr>
        <w:t>累计对外担保数量及逾期担保的数量</w:t>
      </w:r>
    </w:p>
    <w:p w14:paraId="0121F6FF" w14:textId="44A8BE90" w:rsidR="00CE3CE8" w:rsidRDefault="007C1C20" w:rsidP="00116FEB">
      <w:pPr>
        <w:spacing w:line="360" w:lineRule="auto"/>
        <w:ind w:firstLineChars="200" w:firstLine="480"/>
        <w:rPr>
          <w:rStyle w:val="fontstyle01"/>
          <w:rFonts w:hint="default"/>
          <w:sz w:val="24"/>
        </w:rPr>
      </w:pPr>
      <w:r>
        <w:rPr>
          <w:rStyle w:val="fontstyle01"/>
          <w:rFonts w:hint="default"/>
          <w:sz w:val="24"/>
        </w:rPr>
        <w:t>本次担保后</w:t>
      </w:r>
      <w:r w:rsidR="00116FEB" w:rsidRPr="00116FEB">
        <w:rPr>
          <w:rStyle w:val="fontstyle01"/>
          <w:rFonts w:hint="default"/>
          <w:sz w:val="24"/>
        </w:rPr>
        <w:t>，公司及子公司对外担保余额为</w:t>
      </w:r>
      <w:r w:rsidR="000F125C">
        <w:rPr>
          <w:rStyle w:val="fontstyle01"/>
          <w:rFonts w:hint="default"/>
          <w:sz w:val="24"/>
        </w:rPr>
        <w:t>15.80</w:t>
      </w:r>
      <w:r w:rsidR="005B2440">
        <w:rPr>
          <w:rStyle w:val="fontstyle01"/>
          <w:rFonts w:hint="default"/>
          <w:sz w:val="24"/>
        </w:rPr>
        <w:t>亿元人民币，</w:t>
      </w:r>
      <w:r w:rsidR="00116FEB" w:rsidRPr="00116FEB">
        <w:rPr>
          <w:rStyle w:val="fontstyle01"/>
          <w:rFonts w:hint="default"/>
          <w:sz w:val="24"/>
        </w:rPr>
        <w:t>占公司最近一期经审计净资产的比例为</w:t>
      </w:r>
      <w:r w:rsidR="00F56BDF">
        <w:rPr>
          <w:rStyle w:val="fontstyle01"/>
          <w:rFonts w:hint="default"/>
          <w:sz w:val="24"/>
        </w:rPr>
        <w:t>111.25</w:t>
      </w:r>
      <w:r w:rsidR="00116FEB" w:rsidRPr="00116FEB">
        <w:rPr>
          <w:rStyle w:val="fontstyle01"/>
          <w:rFonts w:hint="default"/>
          <w:sz w:val="24"/>
        </w:rPr>
        <w:t>%</w:t>
      </w:r>
      <w:r w:rsidR="005B2440">
        <w:rPr>
          <w:rStyle w:val="fontstyle01"/>
          <w:rFonts w:hint="default"/>
          <w:sz w:val="24"/>
        </w:rPr>
        <w:t>；</w:t>
      </w:r>
      <w:r w:rsidR="00C3641B">
        <w:rPr>
          <w:rStyle w:val="fontstyle01"/>
          <w:rFonts w:hint="default"/>
          <w:sz w:val="24"/>
        </w:rPr>
        <w:t>其中</w:t>
      </w:r>
      <w:r w:rsidR="005B2440" w:rsidRPr="00116FEB">
        <w:rPr>
          <w:rStyle w:val="fontstyle01"/>
          <w:rFonts w:hint="default"/>
          <w:sz w:val="24"/>
        </w:rPr>
        <w:t>公司及子公司对</w:t>
      </w:r>
      <w:r w:rsidR="005B2440" w:rsidRPr="005B2440">
        <w:rPr>
          <w:rStyle w:val="fontstyle01"/>
          <w:rFonts w:hint="default"/>
          <w:sz w:val="24"/>
        </w:rPr>
        <w:t>合并报表外单位</w:t>
      </w:r>
      <w:r w:rsidR="005B2440">
        <w:rPr>
          <w:rStyle w:val="fontstyle01"/>
          <w:rFonts w:hint="default"/>
          <w:sz w:val="24"/>
        </w:rPr>
        <w:t>提供</w:t>
      </w:r>
      <w:r w:rsidR="005B2440" w:rsidRPr="00116FEB">
        <w:rPr>
          <w:rStyle w:val="fontstyle01"/>
          <w:rFonts w:hint="default"/>
          <w:sz w:val="24"/>
        </w:rPr>
        <w:t>担保余额为</w:t>
      </w:r>
      <w:r w:rsidR="0030501D">
        <w:rPr>
          <w:rStyle w:val="fontstyle01"/>
          <w:rFonts w:hint="default"/>
          <w:sz w:val="24"/>
        </w:rPr>
        <w:t>7.21</w:t>
      </w:r>
      <w:r w:rsidR="00B46C2A">
        <w:rPr>
          <w:rStyle w:val="fontstyle01"/>
          <w:rFonts w:hint="default"/>
          <w:sz w:val="24"/>
        </w:rPr>
        <w:t>亿</w:t>
      </w:r>
      <w:r w:rsidR="005B2440">
        <w:rPr>
          <w:rStyle w:val="fontstyle01"/>
          <w:rFonts w:hint="default"/>
          <w:sz w:val="24"/>
        </w:rPr>
        <w:t>元人民币，</w:t>
      </w:r>
      <w:r w:rsidR="005B2440" w:rsidRPr="00116FEB">
        <w:rPr>
          <w:rStyle w:val="fontstyle01"/>
          <w:rFonts w:hint="default"/>
          <w:sz w:val="24"/>
        </w:rPr>
        <w:t>占公司最近一期经审计净资产的比例为</w:t>
      </w:r>
      <w:r w:rsidR="0030501D">
        <w:rPr>
          <w:rStyle w:val="fontstyle01"/>
          <w:rFonts w:hint="default"/>
          <w:sz w:val="24"/>
        </w:rPr>
        <w:t>50.75</w:t>
      </w:r>
      <w:r w:rsidR="005B2440" w:rsidRPr="00116FEB">
        <w:rPr>
          <w:rStyle w:val="fontstyle01"/>
          <w:rFonts w:hint="default"/>
          <w:sz w:val="24"/>
        </w:rPr>
        <w:t>%</w:t>
      </w:r>
      <w:r w:rsidR="005B2440">
        <w:rPr>
          <w:rStyle w:val="fontstyle01"/>
          <w:rFonts w:hint="default"/>
          <w:sz w:val="24"/>
        </w:rPr>
        <w:t>。</w:t>
      </w:r>
      <w:r w:rsidR="00116FEB" w:rsidRPr="00116FEB">
        <w:rPr>
          <w:rStyle w:val="fontstyle01"/>
          <w:rFonts w:hint="default"/>
          <w:sz w:val="24"/>
        </w:rPr>
        <w:t>公司及子公司无逾期对外担保、无其他涉及诉讼的对外担保及因担保被判决败诉</w:t>
      </w:r>
      <w:r w:rsidR="00116FEB" w:rsidRPr="00116FEB">
        <w:rPr>
          <w:rStyle w:val="fontstyle01"/>
          <w:rFonts w:hint="default"/>
          <w:sz w:val="24"/>
        </w:rPr>
        <w:lastRenderedPageBreak/>
        <w:t>而应承担损失的情形。</w:t>
      </w:r>
    </w:p>
    <w:p w14:paraId="6A172428" w14:textId="77777777" w:rsidR="00116FEB" w:rsidRDefault="00116FEB" w:rsidP="009C3952">
      <w:pPr>
        <w:spacing w:line="360" w:lineRule="auto"/>
        <w:ind w:firstLineChars="200" w:firstLine="480"/>
        <w:rPr>
          <w:rStyle w:val="fontstyle01"/>
          <w:rFonts w:hint="default"/>
          <w:sz w:val="24"/>
        </w:rPr>
      </w:pPr>
    </w:p>
    <w:p w14:paraId="1B60CF4E" w14:textId="58EF297A" w:rsidR="006A2333" w:rsidRDefault="006A2333" w:rsidP="009C3952">
      <w:pPr>
        <w:spacing w:line="360" w:lineRule="auto"/>
        <w:ind w:firstLineChars="200" w:firstLine="480"/>
        <w:rPr>
          <w:rStyle w:val="fontstyle01"/>
          <w:rFonts w:hint="default"/>
          <w:sz w:val="24"/>
        </w:rPr>
      </w:pPr>
      <w:r w:rsidRPr="004B5071">
        <w:rPr>
          <w:rStyle w:val="fontstyle01"/>
          <w:rFonts w:hint="default"/>
          <w:sz w:val="24"/>
        </w:rPr>
        <w:t>特此公告。</w:t>
      </w:r>
    </w:p>
    <w:p w14:paraId="797D7EC8" w14:textId="77777777" w:rsidR="0016775C" w:rsidRPr="004B5071" w:rsidRDefault="0016775C" w:rsidP="009C3952">
      <w:pPr>
        <w:spacing w:line="360" w:lineRule="auto"/>
        <w:ind w:firstLineChars="200" w:firstLine="480"/>
        <w:rPr>
          <w:rStyle w:val="fontstyle01"/>
          <w:rFonts w:hint="default"/>
          <w:sz w:val="24"/>
        </w:rPr>
      </w:pPr>
    </w:p>
    <w:p w14:paraId="74798C78" w14:textId="77777777" w:rsidR="006A2333" w:rsidRPr="004B5071" w:rsidRDefault="006A2333" w:rsidP="009C3952">
      <w:pPr>
        <w:spacing w:line="360" w:lineRule="auto"/>
        <w:ind w:firstLineChars="200" w:firstLine="480"/>
        <w:jc w:val="right"/>
        <w:rPr>
          <w:color w:val="000000"/>
          <w:sz w:val="24"/>
          <w:szCs w:val="28"/>
        </w:rPr>
      </w:pPr>
      <w:r w:rsidRPr="004B5071">
        <w:rPr>
          <w:rStyle w:val="fontstyle01"/>
          <w:rFonts w:hint="default"/>
          <w:sz w:val="24"/>
        </w:rPr>
        <w:t>江苏中利集团股份有限公司董事会</w:t>
      </w:r>
    </w:p>
    <w:p w14:paraId="760ED2FF" w14:textId="33D13A0F" w:rsidR="00425037" w:rsidRPr="004B5071" w:rsidRDefault="0011755E" w:rsidP="00691297">
      <w:pPr>
        <w:spacing w:line="360" w:lineRule="auto"/>
        <w:ind w:right="720" w:firstLineChars="200" w:firstLine="480"/>
        <w:jc w:val="right"/>
        <w:rPr>
          <w:rFonts w:ascii="宋体" w:hAnsi="宋体"/>
          <w:sz w:val="24"/>
          <w:szCs w:val="28"/>
        </w:rPr>
      </w:pPr>
      <w:r>
        <w:rPr>
          <w:rStyle w:val="fontstyle01"/>
          <w:rFonts w:hint="default"/>
          <w:sz w:val="24"/>
        </w:rPr>
        <w:t>2025</w:t>
      </w:r>
      <w:r w:rsidR="006A2333" w:rsidRPr="004B5071">
        <w:rPr>
          <w:rStyle w:val="fontstyle01"/>
          <w:rFonts w:hint="default"/>
          <w:sz w:val="24"/>
        </w:rPr>
        <w:t>年</w:t>
      </w:r>
      <w:r>
        <w:rPr>
          <w:rStyle w:val="fontstyle01"/>
          <w:rFonts w:hint="default"/>
          <w:sz w:val="24"/>
        </w:rPr>
        <w:t>12</w:t>
      </w:r>
      <w:r w:rsidR="006A2333" w:rsidRPr="004B5071">
        <w:rPr>
          <w:rStyle w:val="fontstyle01"/>
          <w:rFonts w:hint="default"/>
          <w:sz w:val="24"/>
        </w:rPr>
        <w:t>月</w:t>
      </w:r>
      <w:r w:rsidR="007420B1">
        <w:rPr>
          <w:rStyle w:val="fontstyle01"/>
          <w:rFonts w:hint="default"/>
          <w:sz w:val="24"/>
        </w:rPr>
        <w:t>15</w:t>
      </w:r>
      <w:bookmarkStart w:id="0" w:name="_GoBack"/>
      <w:bookmarkEnd w:id="0"/>
      <w:r w:rsidR="006A2333" w:rsidRPr="004B5071">
        <w:rPr>
          <w:rStyle w:val="fontstyle01"/>
          <w:rFonts w:hint="default"/>
          <w:sz w:val="24"/>
        </w:rPr>
        <w:t>日</w:t>
      </w:r>
    </w:p>
    <w:sectPr w:rsidR="00425037" w:rsidRPr="004B507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DFA3F" w14:textId="77777777" w:rsidR="0096642F" w:rsidRDefault="0096642F" w:rsidP="00365AAE">
      <w:r>
        <w:separator/>
      </w:r>
    </w:p>
  </w:endnote>
  <w:endnote w:type="continuationSeparator" w:id="0">
    <w:p w14:paraId="6C015158" w14:textId="77777777" w:rsidR="0096642F" w:rsidRDefault="0096642F"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37F8635E" w14:textId="3C98DF25" w:rsidR="00685155" w:rsidRDefault="0068515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420B1">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420B1">
              <w:rPr>
                <w:b/>
                <w:bCs/>
                <w:noProof/>
              </w:rPr>
              <w:t>4</w:t>
            </w:r>
            <w:r>
              <w:rPr>
                <w:b/>
                <w:bCs/>
                <w:sz w:val="24"/>
                <w:szCs w:val="24"/>
              </w:rPr>
              <w:fldChar w:fldCharType="end"/>
            </w:r>
          </w:p>
        </w:sdtContent>
      </w:sdt>
    </w:sdtContent>
  </w:sdt>
  <w:p w14:paraId="4F08D6CD" w14:textId="77777777" w:rsidR="00685155" w:rsidRDefault="006851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16D39" w14:textId="77777777" w:rsidR="0096642F" w:rsidRDefault="0096642F" w:rsidP="00365AAE">
      <w:r>
        <w:separator/>
      </w:r>
    </w:p>
  </w:footnote>
  <w:footnote w:type="continuationSeparator" w:id="0">
    <w:p w14:paraId="32DBC2FB" w14:textId="77777777" w:rsidR="0096642F" w:rsidRDefault="0096642F"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1"/>
      <w:numFmt w:val="decimal"/>
      <w:lvlText w:val="3.2.%1"/>
      <w:lvlJc w:val="left"/>
      <w:pPr>
        <w:tabs>
          <w:tab w:val="num" w:pos="680"/>
        </w:tabs>
        <w:ind w:left="510" w:firstLine="170"/>
      </w:pPr>
      <w:rPr>
        <w:rFonts w:hint="default"/>
      </w:rPr>
    </w:lvl>
  </w:abstractNum>
  <w:abstractNum w:abstractNumId="1" w15:restartNumberingAfterBreak="0">
    <w:nsid w:val="0000004D"/>
    <w:multiLevelType w:val="multilevel"/>
    <w:tmpl w:val="0000004D"/>
    <w:lvl w:ilvl="0">
      <w:start w:val="1"/>
      <w:numFmt w:val="decimal"/>
      <w:lvlText w:val="（%1）"/>
      <w:lvlJc w:val="left"/>
      <w:pPr>
        <w:ind w:left="1438" w:hanging="720"/>
      </w:pPr>
      <w:rPr>
        <w:rFonts w:hint="default"/>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2" w15:restartNumberingAfterBreak="0">
    <w:nsid w:val="0000005D"/>
    <w:multiLevelType w:val="multilevel"/>
    <w:tmpl w:val="0000005D"/>
    <w:lvl w:ilvl="0">
      <w:start w:val="1"/>
      <w:numFmt w:val="decimal"/>
      <w:lvlText w:val="%1."/>
      <w:lvlJc w:val="left"/>
      <w:pPr>
        <w:ind w:left="420" w:hanging="420"/>
      </w:pPr>
    </w:lvl>
    <w:lvl w:ilvl="1">
      <w:start w:val="3"/>
      <w:numFmt w:val="decimal"/>
      <w:isLgl/>
      <w:lvlText w:val="%1.%2"/>
      <w:lvlJc w:val="left"/>
      <w:pPr>
        <w:ind w:left="840" w:hanging="600"/>
      </w:pPr>
      <w:rPr>
        <w:rFonts w:hint="default"/>
      </w:rPr>
    </w:lvl>
    <w:lvl w:ilvl="2">
      <w:start w:val="2"/>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3" w15:restartNumberingAfterBreak="0">
    <w:nsid w:val="00000068"/>
    <w:multiLevelType w:val="multilevel"/>
    <w:tmpl w:val="00000068"/>
    <w:lvl w:ilvl="0">
      <w:start w:val="1"/>
      <w:numFmt w:val="decimal"/>
      <w:lvlText w:val="3.3.1.%1"/>
      <w:lvlJc w:val="left"/>
      <w:pPr>
        <w:ind w:left="1560" w:hanging="420"/>
      </w:pPr>
      <w:rPr>
        <w:rFonts w:hint="eastAsia"/>
      </w:rPr>
    </w:lvl>
    <w:lvl w:ilvl="1">
      <w:start w:val="1"/>
      <w:numFmt w:val="decimal"/>
      <w:lvlText w:val="3.2.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6C"/>
    <w:multiLevelType w:val="multilevel"/>
    <w:tmpl w:val="0000006C"/>
    <w:lvl w:ilvl="0">
      <w:start w:val="1"/>
      <w:numFmt w:val="decimal"/>
      <w:lvlText w:val="（%1）"/>
      <w:lvlJc w:val="left"/>
      <w:pPr>
        <w:ind w:left="1438" w:hanging="720"/>
      </w:pPr>
      <w:rPr>
        <w:rFonts w:hint="default"/>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5" w15:restartNumberingAfterBreak="0">
    <w:nsid w:val="0000006E"/>
    <w:multiLevelType w:val="multilevel"/>
    <w:tmpl w:val="0000006E"/>
    <w:lvl w:ilvl="0">
      <w:start w:val="1"/>
      <w:numFmt w:val="decimal"/>
      <w:lvlText w:val="%1."/>
      <w:lvlJc w:val="left"/>
      <w:pPr>
        <w:ind w:left="420" w:hanging="420"/>
      </w:pPr>
    </w:lvl>
    <w:lvl w:ilvl="1">
      <w:start w:val="3"/>
      <w:numFmt w:val="decimal"/>
      <w:isLgl/>
      <w:lvlText w:val="%1.%2"/>
      <w:lvlJc w:val="left"/>
      <w:pPr>
        <w:ind w:left="840" w:hanging="600"/>
      </w:pPr>
      <w:rPr>
        <w:rFonts w:hint="default"/>
      </w:rPr>
    </w:lvl>
    <w:lvl w:ilvl="2">
      <w:start w:val="2"/>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6" w15:restartNumberingAfterBreak="0">
    <w:nsid w:val="0FDB7BE9"/>
    <w:multiLevelType w:val="multilevel"/>
    <w:tmpl w:val="1CAC320E"/>
    <w:lvl w:ilvl="0">
      <w:start w:val="1"/>
      <w:numFmt w:val="decimal"/>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ascii="Times New Roman" w:hAnsi="Times New Roman" w:cs="Times New Roman" w:hint="default"/>
        <w:b w:val="0"/>
        <w:i w:val="0"/>
        <w:iCs w:val="0"/>
        <w:sz w:val="24"/>
        <w:szCs w:val="24"/>
      </w:rPr>
    </w:lvl>
    <w:lvl w:ilvl="2">
      <w:start w:val="1"/>
      <w:numFmt w:val="decimal"/>
      <w:lvlText w:val="%1.%2.%3"/>
      <w:lvlJc w:val="left"/>
      <w:pPr>
        <w:tabs>
          <w:tab w:val="num" w:pos="1854"/>
        </w:tabs>
        <w:ind w:left="1701" w:hanging="567"/>
      </w:pPr>
      <w:rPr>
        <w:rFonts w:ascii="Times New Roman" w:hAnsi="Times New Roman" w:cs="Times New Roman" w:hint="default"/>
        <w:b w:val="0"/>
        <w:color w:val="auto"/>
      </w:rPr>
    </w:lvl>
    <w:lvl w:ilvl="3">
      <w:start w:val="1"/>
      <w:numFmt w:val="decimal"/>
      <w:lvlText w:val="（%4）"/>
      <w:lvlJc w:val="left"/>
      <w:pPr>
        <w:tabs>
          <w:tab w:val="num" w:pos="2356"/>
        </w:tabs>
        <w:ind w:left="1984" w:hanging="708"/>
      </w:pPr>
      <w:rPr>
        <w:rFonts w:ascii="Times New Roman" w:eastAsia="宋体" w:hAnsi="Times New Roman" w:cs="Times New Roman"/>
        <w:b w:val="0"/>
      </w:rPr>
    </w:lvl>
    <w:lvl w:ilvl="4">
      <w:start w:val="1"/>
      <w:numFmt w:val="decimal"/>
      <w:lvlText w:val="%1.%2.%3.%4.%5"/>
      <w:lvlJc w:val="left"/>
      <w:pPr>
        <w:tabs>
          <w:tab w:val="num" w:pos="3141"/>
        </w:tabs>
        <w:ind w:left="2551" w:hanging="850"/>
      </w:pPr>
      <w:rPr>
        <w:rFonts w:hint="eastAsia"/>
        <w:b w:val="0"/>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7" w15:restartNumberingAfterBreak="0">
    <w:nsid w:val="106D51F5"/>
    <w:multiLevelType w:val="multilevel"/>
    <w:tmpl w:val="106D51F5"/>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1.%2"/>
      <w:lvlJc w:val="left"/>
      <w:pPr>
        <w:tabs>
          <w:tab w:val="num" w:pos="992"/>
        </w:tabs>
        <w:ind w:left="567" w:hanging="567"/>
      </w:pPr>
      <w:rPr>
        <w:rFonts w:ascii="Times New Roman" w:eastAsia="方正舒体" w:hAnsi="Times New Roman" w:cs="Times New Roman" w:hint="default"/>
      </w:rPr>
    </w:lvl>
    <w:lvl w:ilvl="2">
      <w:start w:val="1"/>
      <w:numFmt w:val="lowerLetter"/>
      <w:lvlText w:val="(%3)"/>
      <w:lvlJc w:val="left"/>
      <w:pPr>
        <w:tabs>
          <w:tab w:val="num" w:pos="1304"/>
        </w:tabs>
        <w:ind w:left="1304" w:hanging="737"/>
      </w:pPr>
      <w:rPr>
        <w:rFonts w:hint="eastAsia"/>
        <w:color w:val="auto"/>
      </w:rPr>
    </w:lvl>
    <w:lvl w:ilvl="3">
      <w:start w:val="1"/>
      <w:numFmt w:val="lowerRoman"/>
      <w:lvlText w:val="(%4)"/>
      <w:lvlJc w:val="left"/>
      <w:pPr>
        <w:tabs>
          <w:tab w:val="num" w:pos="1985"/>
        </w:tabs>
        <w:ind w:left="1985" w:hanging="681"/>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9"/>
  </w:num>
  <w:num w:numId="3">
    <w:abstractNumId w:val="15"/>
  </w:num>
  <w:num w:numId="4">
    <w:abstractNumId w:val="13"/>
  </w:num>
  <w:num w:numId="5">
    <w:abstractNumId w:val="11"/>
  </w:num>
  <w:num w:numId="6">
    <w:abstractNumId w:val="18"/>
  </w:num>
  <w:num w:numId="7">
    <w:abstractNumId w:val="14"/>
  </w:num>
  <w:num w:numId="8">
    <w:abstractNumId w:val="16"/>
  </w:num>
  <w:num w:numId="9">
    <w:abstractNumId w:val="17"/>
  </w:num>
  <w:num w:numId="10">
    <w:abstractNumId w:val="10"/>
  </w:num>
  <w:num w:numId="11">
    <w:abstractNumId w:val="8"/>
  </w:num>
  <w:num w:numId="12">
    <w:abstractNumId w:val="5"/>
  </w:num>
  <w:num w:numId="13">
    <w:abstractNumId w:val="2"/>
  </w:num>
  <w:num w:numId="14">
    <w:abstractNumId w:val="0"/>
  </w:num>
  <w:num w:numId="15">
    <w:abstractNumId w:val="3"/>
  </w:num>
  <w:num w:numId="16">
    <w:abstractNumId w:val="4"/>
  </w:num>
  <w:num w:numId="17">
    <w:abstractNumId w:val="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1512"/>
    <w:rsid w:val="00001F9E"/>
    <w:rsid w:val="00002CDD"/>
    <w:rsid w:val="000035CC"/>
    <w:rsid w:val="00004BAB"/>
    <w:rsid w:val="00007D8F"/>
    <w:rsid w:val="00010246"/>
    <w:rsid w:val="00010307"/>
    <w:rsid w:val="0001184B"/>
    <w:rsid w:val="0001193A"/>
    <w:rsid w:val="0001333D"/>
    <w:rsid w:val="00016B12"/>
    <w:rsid w:val="00016BC2"/>
    <w:rsid w:val="0002126C"/>
    <w:rsid w:val="000228A8"/>
    <w:rsid w:val="00022EA8"/>
    <w:rsid w:val="00023986"/>
    <w:rsid w:val="000250AB"/>
    <w:rsid w:val="00025BCB"/>
    <w:rsid w:val="00027941"/>
    <w:rsid w:val="00031352"/>
    <w:rsid w:val="00032DF7"/>
    <w:rsid w:val="00033D76"/>
    <w:rsid w:val="000432B0"/>
    <w:rsid w:val="00043CD6"/>
    <w:rsid w:val="00050DCC"/>
    <w:rsid w:val="000520A9"/>
    <w:rsid w:val="00052B65"/>
    <w:rsid w:val="00054DE0"/>
    <w:rsid w:val="0006325A"/>
    <w:rsid w:val="000701B4"/>
    <w:rsid w:val="0007248B"/>
    <w:rsid w:val="000732F3"/>
    <w:rsid w:val="0007458A"/>
    <w:rsid w:val="00077C99"/>
    <w:rsid w:val="00082FF8"/>
    <w:rsid w:val="00083194"/>
    <w:rsid w:val="00083DBB"/>
    <w:rsid w:val="0008565C"/>
    <w:rsid w:val="00090898"/>
    <w:rsid w:val="0009293B"/>
    <w:rsid w:val="000941A1"/>
    <w:rsid w:val="000947C6"/>
    <w:rsid w:val="00095447"/>
    <w:rsid w:val="00096075"/>
    <w:rsid w:val="0009631E"/>
    <w:rsid w:val="00096498"/>
    <w:rsid w:val="000A0BCD"/>
    <w:rsid w:val="000A1974"/>
    <w:rsid w:val="000A3820"/>
    <w:rsid w:val="000A54F9"/>
    <w:rsid w:val="000A5BC1"/>
    <w:rsid w:val="000A676D"/>
    <w:rsid w:val="000B056A"/>
    <w:rsid w:val="000B0A8F"/>
    <w:rsid w:val="000B175A"/>
    <w:rsid w:val="000B1BA2"/>
    <w:rsid w:val="000B3BB2"/>
    <w:rsid w:val="000B5F0F"/>
    <w:rsid w:val="000B7639"/>
    <w:rsid w:val="000C294D"/>
    <w:rsid w:val="000C3973"/>
    <w:rsid w:val="000C78A7"/>
    <w:rsid w:val="000D093A"/>
    <w:rsid w:val="000D3112"/>
    <w:rsid w:val="000D3394"/>
    <w:rsid w:val="000D3A47"/>
    <w:rsid w:val="000D63C8"/>
    <w:rsid w:val="000E1412"/>
    <w:rsid w:val="000E1BB7"/>
    <w:rsid w:val="000E3C80"/>
    <w:rsid w:val="000E7B4E"/>
    <w:rsid w:val="000F125C"/>
    <w:rsid w:val="000F1686"/>
    <w:rsid w:val="000F377F"/>
    <w:rsid w:val="000F4AFF"/>
    <w:rsid w:val="00102D52"/>
    <w:rsid w:val="00102E93"/>
    <w:rsid w:val="00105161"/>
    <w:rsid w:val="00105550"/>
    <w:rsid w:val="001100E1"/>
    <w:rsid w:val="0011109C"/>
    <w:rsid w:val="001119B4"/>
    <w:rsid w:val="00111AD4"/>
    <w:rsid w:val="00113AD7"/>
    <w:rsid w:val="00116FEB"/>
    <w:rsid w:val="0011755E"/>
    <w:rsid w:val="00117CA3"/>
    <w:rsid w:val="0012017D"/>
    <w:rsid w:val="0012153A"/>
    <w:rsid w:val="00123252"/>
    <w:rsid w:val="00125ABF"/>
    <w:rsid w:val="00125C59"/>
    <w:rsid w:val="001307AD"/>
    <w:rsid w:val="001322C1"/>
    <w:rsid w:val="0013567D"/>
    <w:rsid w:val="00135B1D"/>
    <w:rsid w:val="00135D15"/>
    <w:rsid w:val="00135DDD"/>
    <w:rsid w:val="00141A46"/>
    <w:rsid w:val="00142D48"/>
    <w:rsid w:val="00147875"/>
    <w:rsid w:val="00152AB5"/>
    <w:rsid w:val="0016031C"/>
    <w:rsid w:val="001606E8"/>
    <w:rsid w:val="00160F25"/>
    <w:rsid w:val="00164171"/>
    <w:rsid w:val="00164823"/>
    <w:rsid w:val="0016775C"/>
    <w:rsid w:val="0017044A"/>
    <w:rsid w:val="0017049B"/>
    <w:rsid w:val="00170630"/>
    <w:rsid w:val="00171E25"/>
    <w:rsid w:val="001722B5"/>
    <w:rsid w:val="0017247D"/>
    <w:rsid w:val="00172F83"/>
    <w:rsid w:val="00175CAA"/>
    <w:rsid w:val="0017667B"/>
    <w:rsid w:val="00177525"/>
    <w:rsid w:val="00177D3C"/>
    <w:rsid w:val="00180456"/>
    <w:rsid w:val="00180C2A"/>
    <w:rsid w:val="001813B3"/>
    <w:rsid w:val="00181809"/>
    <w:rsid w:val="00182050"/>
    <w:rsid w:val="00182504"/>
    <w:rsid w:val="00186C1E"/>
    <w:rsid w:val="001907FC"/>
    <w:rsid w:val="00191149"/>
    <w:rsid w:val="00195096"/>
    <w:rsid w:val="001975BA"/>
    <w:rsid w:val="0019780E"/>
    <w:rsid w:val="001A042B"/>
    <w:rsid w:val="001A0FD7"/>
    <w:rsid w:val="001A1A4D"/>
    <w:rsid w:val="001A5847"/>
    <w:rsid w:val="001A717C"/>
    <w:rsid w:val="001A7602"/>
    <w:rsid w:val="001B07C8"/>
    <w:rsid w:val="001B1269"/>
    <w:rsid w:val="001B5165"/>
    <w:rsid w:val="001C22F9"/>
    <w:rsid w:val="001C24C5"/>
    <w:rsid w:val="001C40AA"/>
    <w:rsid w:val="001C4DB5"/>
    <w:rsid w:val="001C5D08"/>
    <w:rsid w:val="001D2798"/>
    <w:rsid w:val="001D3541"/>
    <w:rsid w:val="001D6E0E"/>
    <w:rsid w:val="001D6FC5"/>
    <w:rsid w:val="001E2780"/>
    <w:rsid w:val="001E31C1"/>
    <w:rsid w:val="001E4C31"/>
    <w:rsid w:val="001F0CE3"/>
    <w:rsid w:val="001F2642"/>
    <w:rsid w:val="001F3C80"/>
    <w:rsid w:val="001F4DA3"/>
    <w:rsid w:val="00203DDB"/>
    <w:rsid w:val="00205043"/>
    <w:rsid w:val="0020589D"/>
    <w:rsid w:val="00205FEA"/>
    <w:rsid w:val="002071DA"/>
    <w:rsid w:val="00207A9E"/>
    <w:rsid w:val="00210D61"/>
    <w:rsid w:val="00211325"/>
    <w:rsid w:val="0021268F"/>
    <w:rsid w:val="00215796"/>
    <w:rsid w:val="00216D16"/>
    <w:rsid w:val="00220627"/>
    <w:rsid w:val="00223112"/>
    <w:rsid w:val="00223330"/>
    <w:rsid w:val="00224DA6"/>
    <w:rsid w:val="002253DA"/>
    <w:rsid w:val="002263E1"/>
    <w:rsid w:val="00231B4B"/>
    <w:rsid w:val="00233725"/>
    <w:rsid w:val="00233FA4"/>
    <w:rsid w:val="002347B3"/>
    <w:rsid w:val="00234BCF"/>
    <w:rsid w:val="002371A0"/>
    <w:rsid w:val="0024000F"/>
    <w:rsid w:val="00246990"/>
    <w:rsid w:val="00247C7C"/>
    <w:rsid w:val="00251CE4"/>
    <w:rsid w:val="00251FA6"/>
    <w:rsid w:val="00256208"/>
    <w:rsid w:val="002571D2"/>
    <w:rsid w:val="00261E40"/>
    <w:rsid w:val="00262823"/>
    <w:rsid w:val="002628EC"/>
    <w:rsid w:val="00263AA3"/>
    <w:rsid w:val="00263CE1"/>
    <w:rsid w:val="002642CA"/>
    <w:rsid w:val="00264F98"/>
    <w:rsid w:val="00265F49"/>
    <w:rsid w:val="002675C8"/>
    <w:rsid w:val="00267AE0"/>
    <w:rsid w:val="00267C26"/>
    <w:rsid w:val="00270ADE"/>
    <w:rsid w:val="00272618"/>
    <w:rsid w:val="00273864"/>
    <w:rsid w:val="002747A1"/>
    <w:rsid w:val="002761D2"/>
    <w:rsid w:val="002773DC"/>
    <w:rsid w:val="00281706"/>
    <w:rsid w:val="002826B8"/>
    <w:rsid w:val="00287C10"/>
    <w:rsid w:val="002916BF"/>
    <w:rsid w:val="00294177"/>
    <w:rsid w:val="00295F28"/>
    <w:rsid w:val="00296343"/>
    <w:rsid w:val="00296D10"/>
    <w:rsid w:val="002A360A"/>
    <w:rsid w:val="002A70E1"/>
    <w:rsid w:val="002B18C5"/>
    <w:rsid w:val="002B1FF6"/>
    <w:rsid w:val="002B3A4C"/>
    <w:rsid w:val="002B3C2D"/>
    <w:rsid w:val="002B440C"/>
    <w:rsid w:val="002B4D64"/>
    <w:rsid w:val="002B57AC"/>
    <w:rsid w:val="002C04BA"/>
    <w:rsid w:val="002C0D97"/>
    <w:rsid w:val="002C1676"/>
    <w:rsid w:val="002C1B5E"/>
    <w:rsid w:val="002C23A4"/>
    <w:rsid w:val="002C3294"/>
    <w:rsid w:val="002C44BC"/>
    <w:rsid w:val="002D3CB6"/>
    <w:rsid w:val="002D43FE"/>
    <w:rsid w:val="002D49AE"/>
    <w:rsid w:val="002D6A76"/>
    <w:rsid w:val="002E18FC"/>
    <w:rsid w:val="002E2DD4"/>
    <w:rsid w:val="002E2DF9"/>
    <w:rsid w:val="002E79FC"/>
    <w:rsid w:val="002E7B12"/>
    <w:rsid w:val="002E7B7D"/>
    <w:rsid w:val="002F0B50"/>
    <w:rsid w:val="002F1459"/>
    <w:rsid w:val="002F4858"/>
    <w:rsid w:val="002F5F53"/>
    <w:rsid w:val="002F6897"/>
    <w:rsid w:val="00301D5A"/>
    <w:rsid w:val="00302106"/>
    <w:rsid w:val="003036A5"/>
    <w:rsid w:val="0030390B"/>
    <w:rsid w:val="0030500F"/>
    <w:rsid w:val="0030501D"/>
    <w:rsid w:val="00306F93"/>
    <w:rsid w:val="00307439"/>
    <w:rsid w:val="0031077F"/>
    <w:rsid w:val="00311383"/>
    <w:rsid w:val="003120B0"/>
    <w:rsid w:val="0031417B"/>
    <w:rsid w:val="0031452E"/>
    <w:rsid w:val="00317127"/>
    <w:rsid w:val="00323C84"/>
    <w:rsid w:val="003251D1"/>
    <w:rsid w:val="00325B08"/>
    <w:rsid w:val="003264EB"/>
    <w:rsid w:val="00331D09"/>
    <w:rsid w:val="00331F45"/>
    <w:rsid w:val="003328C8"/>
    <w:rsid w:val="003338F8"/>
    <w:rsid w:val="00333C15"/>
    <w:rsid w:val="00335620"/>
    <w:rsid w:val="003462D4"/>
    <w:rsid w:val="00354828"/>
    <w:rsid w:val="00357E40"/>
    <w:rsid w:val="00360792"/>
    <w:rsid w:val="003612B2"/>
    <w:rsid w:val="00362D38"/>
    <w:rsid w:val="00362EB3"/>
    <w:rsid w:val="00365AAE"/>
    <w:rsid w:val="003669F8"/>
    <w:rsid w:val="00366EC3"/>
    <w:rsid w:val="00367FB1"/>
    <w:rsid w:val="00370A5F"/>
    <w:rsid w:val="00370DB1"/>
    <w:rsid w:val="00370FD3"/>
    <w:rsid w:val="003717CB"/>
    <w:rsid w:val="00380EC9"/>
    <w:rsid w:val="0038256F"/>
    <w:rsid w:val="00383A17"/>
    <w:rsid w:val="003863B3"/>
    <w:rsid w:val="00386FF7"/>
    <w:rsid w:val="003872DB"/>
    <w:rsid w:val="0038749A"/>
    <w:rsid w:val="00393089"/>
    <w:rsid w:val="003945EC"/>
    <w:rsid w:val="00396CD3"/>
    <w:rsid w:val="003A123D"/>
    <w:rsid w:val="003A3252"/>
    <w:rsid w:val="003A63F5"/>
    <w:rsid w:val="003A79F8"/>
    <w:rsid w:val="003B1293"/>
    <w:rsid w:val="003B1946"/>
    <w:rsid w:val="003B2B02"/>
    <w:rsid w:val="003B5D03"/>
    <w:rsid w:val="003B5F5E"/>
    <w:rsid w:val="003B694E"/>
    <w:rsid w:val="003B730A"/>
    <w:rsid w:val="003B740E"/>
    <w:rsid w:val="003B7A60"/>
    <w:rsid w:val="003C050C"/>
    <w:rsid w:val="003C19A3"/>
    <w:rsid w:val="003C2394"/>
    <w:rsid w:val="003C436C"/>
    <w:rsid w:val="003C50BC"/>
    <w:rsid w:val="003D072F"/>
    <w:rsid w:val="003D3122"/>
    <w:rsid w:val="003D4DD5"/>
    <w:rsid w:val="003D4E61"/>
    <w:rsid w:val="003D6561"/>
    <w:rsid w:val="003E0608"/>
    <w:rsid w:val="003E12C3"/>
    <w:rsid w:val="003E262A"/>
    <w:rsid w:val="003E274D"/>
    <w:rsid w:val="003E2981"/>
    <w:rsid w:val="003E3AF1"/>
    <w:rsid w:val="003E3C24"/>
    <w:rsid w:val="003E46F2"/>
    <w:rsid w:val="003E5D48"/>
    <w:rsid w:val="003E7635"/>
    <w:rsid w:val="003F20BA"/>
    <w:rsid w:val="003F2578"/>
    <w:rsid w:val="003F41A6"/>
    <w:rsid w:val="003F4E32"/>
    <w:rsid w:val="003F514C"/>
    <w:rsid w:val="003F5179"/>
    <w:rsid w:val="003F5E55"/>
    <w:rsid w:val="003F6060"/>
    <w:rsid w:val="003F7B5B"/>
    <w:rsid w:val="003F7EC8"/>
    <w:rsid w:val="003F7FBB"/>
    <w:rsid w:val="00401E0A"/>
    <w:rsid w:val="004024B4"/>
    <w:rsid w:val="00406298"/>
    <w:rsid w:val="00406CE2"/>
    <w:rsid w:val="00407AC9"/>
    <w:rsid w:val="004117E2"/>
    <w:rsid w:val="00413541"/>
    <w:rsid w:val="004146F9"/>
    <w:rsid w:val="00416975"/>
    <w:rsid w:val="00417882"/>
    <w:rsid w:val="00421674"/>
    <w:rsid w:val="00423E11"/>
    <w:rsid w:val="00425037"/>
    <w:rsid w:val="004304AD"/>
    <w:rsid w:val="00433E2E"/>
    <w:rsid w:val="0043498B"/>
    <w:rsid w:val="00444257"/>
    <w:rsid w:val="00447EB6"/>
    <w:rsid w:val="00452413"/>
    <w:rsid w:val="00452620"/>
    <w:rsid w:val="00453CBA"/>
    <w:rsid w:val="004553B0"/>
    <w:rsid w:val="00455E72"/>
    <w:rsid w:val="00461993"/>
    <w:rsid w:val="00462522"/>
    <w:rsid w:val="004631BA"/>
    <w:rsid w:val="00464637"/>
    <w:rsid w:val="004658F6"/>
    <w:rsid w:val="00465981"/>
    <w:rsid w:val="00465F50"/>
    <w:rsid w:val="00466BCC"/>
    <w:rsid w:val="00467213"/>
    <w:rsid w:val="00467DB6"/>
    <w:rsid w:val="00472991"/>
    <w:rsid w:val="004775D2"/>
    <w:rsid w:val="0047792B"/>
    <w:rsid w:val="004801F2"/>
    <w:rsid w:val="0048029E"/>
    <w:rsid w:val="00485053"/>
    <w:rsid w:val="004854F1"/>
    <w:rsid w:val="00485C57"/>
    <w:rsid w:val="00485F5A"/>
    <w:rsid w:val="004870DE"/>
    <w:rsid w:val="004912C3"/>
    <w:rsid w:val="0049187F"/>
    <w:rsid w:val="00492301"/>
    <w:rsid w:val="004945A9"/>
    <w:rsid w:val="00495D28"/>
    <w:rsid w:val="004961FF"/>
    <w:rsid w:val="00497AE6"/>
    <w:rsid w:val="00497B2A"/>
    <w:rsid w:val="004A2211"/>
    <w:rsid w:val="004A2250"/>
    <w:rsid w:val="004A4C51"/>
    <w:rsid w:val="004A5710"/>
    <w:rsid w:val="004A5899"/>
    <w:rsid w:val="004B178A"/>
    <w:rsid w:val="004B34AA"/>
    <w:rsid w:val="004B5071"/>
    <w:rsid w:val="004B5143"/>
    <w:rsid w:val="004B5B71"/>
    <w:rsid w:val="004B6CA8"/>
    <w:rsid w:val="004B71F0"/>
    <w:rsid w:val="004B76CE"/>
    <w:rsid w:val="004B792E"/>
    <w:rsid w:val="004C2EAA"/>
    <w:rsid w:val="004C3A0F"/>
    <w:rsid w:val="004C3D28"/>
    <w:rsid w:val="004C6162"/>
    <w:rsid w:val="004C7109"/>
    <w:rsid w:val="004D049E"/>
    <w:rsid w:val="004D04B9"/>
    <w:rsid w:val="004E0C71"/>
    <w:rsid w:val="004E19D6"/>
    <w:rsid w:val="004E2052"/>
    <w:rsid w:val="004F3C63"/>
    <w:rsid w:val="004F41FE"/>
    <w:rsid w:val="004F568C"/>
    <w:rsid w:val="004F5C8A"/>
    <w:rsid w:val="004F7E42"/>
    <w:rsid w:val="0050135F"/>
    <w:rsid w:val="00503EEC"/>
    <w:rsid w:val="0050677D"/>
    <w:rsid w:val="00510DA9"/>
    <w:rsid w:val="00511AEC"/>
    <w:rsid w:val="00511E07"/>
    <w:rsid w:val="005128AC"/>
    <w:rsid w:val="00515CA3"/>
    <w:rsid w:val="00521719"/>
    <w:rsid w:val="005231D0"/>
    <w:rsid w:val="00523804"/>
    <w:rsid w:val="00523928"/>
    <w:rsid w:val="00523A68"/>
    <w:rsid w:val="00525E7F"/>
    <w:rsid w:val="0052695E"/>
    <w:rsid w:val="00527F7D"/>
    <w:rsid w:val="0053174F"/>
    <w:rsid w:val="00531DA8"/>
    <w:rsid w:val="00532FE8"/>
    <w:rsid w:val="00534908"/>
    <w:rsid w:val="00537FD7"/>
    <w:rsid w:val="005405FC"/>
    <w:rsid w:val="00541F8A"/>
    <w:rsid w:val="00545F40"/>
    <w:rsid w:val="00551A0F"/>
    <w:rsid w:val="0055239A"/>
    <w:rsid w:val="0055390F"/>
    <w:rsid w:val="00554347"/>
    <w:rsid w:val="005546A5"/>
    <w:rsid w:val="00554800"/>
    <w:rsid w:val="005601C5"/>
    <w:rsid w:val="00562BEE"/>
    <w:rsid w:val="00563CB0"/>
    <w:rsid w:val="00563D05"/>
    <w:rsid w:val="00564D5E"/>
    <w:rsid w:val="00564F1E"/>
    <w:rsid w:val="00565F62"/>
    <w:rsid w:val="005663F9"/>
    <w:rsid w:val="00570E2A"/>
    <w:rsid w:val="00572B18"/>
    <w:rsid w:val="00573A22"/>
    <w:rsid w:val="00575604"/>
    <w:rsid w:val="00576526"/>
    <w:rsid w:val="0058137C"/>
    <w:rsid w:val="005824BB"/>
    <w:rsid w:val="0058492E"/>
    <w:rsid w:val="00584C43"/>
    <w:rsid w:val="005856D8"/>
    <w:rsid w:val="00586BBC"/>
    <w:rsid w:val="00586C20"/>
    <w:rsid w:val="00586F80"/>
    <w:rsid w:val="00587432"/>
    <w:rsid w:val="005875A3"/>
    <w:rsid w:val="00587C53"/>
    <w:rsid w:val="00587E24"/>
    <w:rsid w:val="00590070"/>
    <w:rsid w:val="005922DC"/>
    <w:rsid w:val="005933BD"/>
    <w:rsid w:val="005A028A"/>
    <w:rsid w:val="005A1F32"/>
    <w:rsid w:val="005A3806"/>
    <w:rsid w:val="005A76DF"/>
    <w:rsid w:val="005B0CEE"/>
    <w:rsid w:val="005B2440"/>
    <w:rsid w:val="005C0ECE"/>
    <w:rsid w:val="005C2589"/>
    <w:rsid w:val="005C2693"/>
    <w:rsid w:val="005C3043"/>
    <w:rsid w:val="005C305F"/>
    <w:rsid w:val="005C5878"/>
    <w:rsid w:val="005C6A4F"/>
    <w:rsid w:val="005C6D15"/>
    <w:rsid w:val="005C71C1"/>
    <w:rsid w:val="005D5267"/>
    <w:rsid w:val="005D627D"/>
    <w:rsid w:val="005E0C1A"/>
    <w:rsid w:val="005E1B61"/>
    <w:rsid w:val="005E1FB9"/>
    <w:rsid w:val="005E22C5"/>
    <w:rsid w:val="005E3155"/>
    <w:rsid w:val="005E3BFE"/>
    <w:rsid w:val="005E6CD6"/>
    <w:rsid w:val="005E6E8D"/>
    <w:rsid w:val="005E79A8"/>
    <w:rsid w:val="005E7EC5"/>
    <w:rsid w:val="005F5FCB"/>
    <w:rsid w:val="005F6D86"/>
    <w:rsid w:val="005F7529"/>
    <w:rsid w:val="00600800"/>
    <w:rsid w:val="00600D64"/>
    <w:rsid w:val="00601417"/>
    <w:rsid w:val="00601493"/>
    <w:rsid w:val="00601F77"/>
    <w:rsid w:val="006029C9"/>
    <w:rsid w:val="0060503F"/>
    <w:rsid w:val="00605D56"/>
    <w:rsid w:val="00606F1A"/>
    <w:rsid w:val="00607099"/>
    <w:rsid w:val="00610091"/>
    <w:rsid w:val="00610919"/>
    <w:rsid w:val="0061300A"/>
    <w:rsid w:val="00613102"/>
    <w:rsid w:val="0061664C"/>
    <w:rsid w:val="00616F8F"/>
    <w:rsid w:val="00617B49"/>
    <w:rsid w:val="00621AF9"/>
    <w:rsid w:val="00622263"/>
    <w:rsid w:val="006232D0"/>
    <w:rsid w:val="00623ED4"/>
    <w:rsid w:val="0062480B"/>
    <w:rsid w:val="00624923"/>
    <w:rsid w:val="006278E4"/>
    <w:rsid w:val="0063103E"/>
    <w:rsid w:val="00631430"/>
    <w:rsid w:val="0063282F"/>
    <w:rsid w:val="00633034"/>
    <w:rsid w:val="00634469"/>
    <w:rsid w:val="0063572B"/>
    <w:rsid w:val="00636639"/>
    <w:rsid w:val="00640373"/>
    <w:rsid w:val="006414A4"/>
    <w:rsid w:val="00643B05"/>
    <w:rsid w:val="00644570"/>
    <w:rsid w:val="006451DF"/>
    <w:rsid w:val="006452A5"/>
    <w:rsid w:val="00651304"/>
    <w:rsid w:val="00651E1E"/>
    <w:rsid w:val="006571EA"/>
    <w:rsid w:val="00660116"/>
    <w:rsid w:val="006624F4"/>
    <w:rsid w:val="0066651C"/>
    <w:rsid w:val="00672AF9"/>
    <w:rsid w:val="006767D2"/>
    <w:rsid w:val="00677E57"/>
    <w:rsid w:val="006847DB"/>
    <w:rsid w:val="00685155"/>
    <w:rsid w:val="00685A1E"/>
    <w:rsid w:val="006901A7"/>
    <w:rsid w:val="00690238"/>
    <w:rsid w:val="00691297"/>
    <w:rsid w:val="00693635"/>
    <w:rsid w:val="00693651"/>
    <w:rsid w:val="006959AE"/>
    <w:rsid w:val="00695AD0"/>
    <w:rsid w:val="0069791A"/>
    <w:rsid w:val="006A0103"/>
    <w:rsid w:val="006A0951"/>
    <w:rsid w:val="006A1BB6"/>
    <w:rsid w:val="006A2333"/>
    <w:rsid w:val="006A4D38"/>
    <w:rsid w:val="006A73B3"/>
    <w:rsid w:val="006B032A"/>
    <w:rsid w:val="006B035A"/>
    <w:rsid w:val="006B079A"/>
    <w:rsid w:val="006B08CC"/>
    <w:rsid w:val="006B0B4F"/>
    <w:rsid w:val="006B1065"/>
    <w:rsid w:val="006B1D8B"/>
    <w:rsid w:val="006B2100"/>
    <w:rsid w:val="006B3CAC"/>
    <w:rsid w:val="006B48FC"/>
    <w:rsid w:val="006B4FD2"/>
    <w:rsid w:val="006B5553"/>
    <w:rsid w:val="006B572A"/>
    <w:rsid w:val="006B607D"/>
    <w:rsid w:val="006B76AE"/>
    <w:rsid w:val="006C151C"/>
    <w:rsid w:val="006C49AA"/>
    <w:rsid w:val="006C7816"/>
    <w:rsid w:val="006D094F"/>
    <w:rsid w:val="006D16E2"/>
    <w:rsid w:val="006D25B5"/>
    <w:rsid w:val="006E0CFE"/>
    <w:rsid w:val="006E1076"/>
    <w:rsid w:val="006E1B06"/>
    <w:rsid w:val="006E66B2"/>
    <w:rsid w:val="006F0D32"/>
    <w:rsid w:val="006F173C"/>
    <w:rsid w:val="006F180D"/>
    <w:rsid w:val="006F217F"/>
    <w:rsid w:val="006F3AC8"/>
    <w:rsid w:val="006F49DD"/>
    <w:rsid w:val="006F4E4F"/>
    <w:rsid w:val="006F547E"/>
    <w:rsid w:val="00700728"/>
    <w:rsid w:val="00702026"/>
    <w:rsid w:val="00702229"/>
    <w:rsid w:val="00702905"/>
    <w:rsid w:val="00704317"/>
    <w:rsid w:val="00704637"/>
    <w:rsid w:val="007048D0"/>
    <w:rsid w:val="00705F2C"/>
    <w:rsid w:val="00710DCD"/>
    <w:rsid w:val="00711C08"/>
    <w:rsid w:val="007144FA"/>
    <w:rsid w:val="007156C0"/>
    <w:rsid w:val="00716150"/>
    <w:rsid w:val="00717452"/>
    <w:rsid w:val="007200D3"/>
    <w:rsid w:val="00721249"/>
    <w:rsid w:val="007222A8"/>
    <w:rsid w:val="00722D1B"/>
    <w:rsid w:val="0072630A"/>
    <w:rsid w:val="00726997"/>
    <w:rsid w:val="00727F86"/>
    <w:rsid w:val="00733E14"/>
    <w:rsid w:val="00733F52"/>
    <w:rsid w:val="00736AD4"/>
    <w:rsid w:val="00741970"/>
    <w:rsid w:val="007420B1"/>
    <w:rsid w:val="00743696"/>
    <w:rsid w:val="00750957"/>
    <w:rsid w:val="0075223E"/>
    <w:rsid w:val="007525DF"/>
    <w:rsid w:val="007528DF"/>
    <w:rsid w:val="0075398A"/>
    <w:rsid w:val="0075521A"/>
    <w:rsid w:val="0076032C"/>
    <w:rsid w:val="0076146F"/>
    <w:rsid w:val="007637CD"/>
    <w:rsid w:val="007653F2"/>
    <w:rsid w:val="007658DE"/>
    <w:rsid w:val="0076630D"/>
    <w:rsid w:val="00766516"/>
    <w:rsid w:val="00766AA7"/>
    <w:rsid w:val="00766BB2"/>
    <w:rsid w:val="00770069"/>
    <w:rsid w:val="007700AF"/>
    <w:rsid w:val="00774741"/>
    <w:rsid w:val="00776B7F"/>
    <w:rsid w:val="007801BE"/>
    <w:rsid w:val="00783B7E"/>
    <w:rsid w:val="00784632"/>
    <w:rsid w:val="00784784"/>
    <w:rsid w:val="00784D77"/>
    <w:rsid w:val="00785FD1"/>
    <w:rsid w:val="00787034"/>
    <w:rsid w:val="00790304"/>
    <w:rsid w:val="00790360"/>
    <w:rsid w:val="00790A92"/>
    <w:rsid w:val="00793DB4"/>
    <w:rsid w:val="00796411"/>
    <w:rsid w:val="00797584"/>
    <w:rsid w:val="007A17D9"/>
    <w:rsid w:val="007A2F91"/>
    <w:rsid w:val="007A4512"/>
    <w:rsid w:val="007B0105"/>
    <w:rsid w:val="007B0BB9"/>
    <w:rsid w:val="007B21D3"/>
    <w:rsid w:val="007B27A5"/>
    <w:rsid w:val="007C0C36"/>
    <w:rsid w:val="007C1929"/>
    <w:rsid w:val="007C1C20"/>
    <w:rsid w:val="007C24BC"/>
    <w:rsid w:val="007C2BC9"/>
    <w:rsid w:val="007C3623"/>
    <w:rsid w:val="007C5AE7"/>
    <w:rsid w:val="007C5E5F"/>
    <w:rsid w:val="007C5E99"/>
    <w:rsid w:val="007C7119"/>
    <w:rsid w:val="007D4061"/>
    <w:rsid w:val="007D792E"/>
    <w:rsid w:val="007D79AA"/>
    <w:rsid w:val="007E6771"/>
    <w:rsid w:val="007E7739"/>
    <w:rsid w:val="007F1168"/>
    <w:rsid w:val="007F1960"/>
    <w:rsid w:val="007F1D5B"/>
    <w:rsid w:val="007F298A"/>
    <w:rsid w:val="007F3991"/>
    <w:rsid w:val="007F40E6"/>
    <w:rsid w:val="007F5D6B"/>
    <w:rsid w:val="007F6C97"/>
    <w:rsid w:val="008043E7"/>
    <w:rsid w:val="00804ECA"/>
    <w:rsid w:val="008072BA"/>
    <w:rsid w:val="00813237"/>
    <w:rsid w:val="008153EC"/>
    <w:rsid w:val="00817C61"/>
    <w:rsid w:val="00820205"/>
    <w:rsid w:val="00821965"/>
    <w:rsid w:val="00822AC4"/>
    <w:rsid w:val="008254F2"/>
    <w:rsid w:val="00826061"/>
    <w:rsid w:val="00830E67"/>
    <w:rsid w:val="008342AD"/>
    <w:rsid w:val="008355D0"/>
    <w:rsid w:val="0083694D"/>
    <w:rsid w:val="00837152"/>
    <w:rsid w:val="0084188A"/>
    <w:rsid w:val="00842494"/>
    <w:rsid w:val="00842B47"/>
    <w:rsid w:val="00842E9F"/>
    <w:rsid w:val="0084314E"/>
    <w:rsid w:val="0084332B"/>
    <w:rsid w:val="00843792"/>
    <w:rsid w:val="00843C1B"/>
    <w:rsid w:val="0085099B"/>
    <w:rsid w:val="00851C3D"/>
    <w:rsid w:val="00852259"/>
    <w:rsid w:val="00854E78"/>
    <w:rsid w:val="00861738"/>
    <w:rsid w:val="00862308"/>
    <w:rsid w:val="00864A37"/>
    <w:rsid w:val="00865D7F"/>
    <w:rsid w:val="0087270A"/>
    <w:rsid w:val="008733EA"/>
    <w:rsid w:val="0087428D"/>
    <w:rsid w:val="00880E98"/>
    <w:rsid w:val="0088140F"/>
    <w:rsid w:val="00883374"/>
    <w:rsid w:val="0088357E"/>
    <w:rsid w:val="00884A88"/>
    <w:rsid w:val="00884DE9"/>
    <w:rsid w:val="00884E89"/>
    <w:rsid w:val="008859C7"/>
    <w:rsid w:val="00891ACF"/>
    <w:rsid w:val="00892667"/>
    <w:rsid w:val="00895117"/>
    <w:rsid w:val="008958E1"/>
    <w:rsid w:val="008961E2"/>
    <w:rsid w:val="008A07ED"/>
    <w:rsid w:val="008A30E5"/>
    <w:rsid w:val="008A32C0"/>
    <w:rsid w:val="008A44DE"/>
    <w:rsid w:val="008A4676"/>
    <w:rsid w:val="008A79C5"/>
    <w:rsid w:val="008B0491"/>
    <w:rsid w:val="008B077B"/>
    <w:rsid w:val="008B14B6"/>
    <w:rsid w:val="008B2605"/>
    <w:rsid w:val="008B36F4"/>
    <w:rsid w:val="008C0BC1"/>
    <w:rsid w:val="008C10EB"/>
    <w:rsid w:val="008C12DC"/>
    <w:rsid w:val="008C132A"/>
    <w:rsid w:val="008C3287"/>
    <w:rsid w:val="008C5E4E"/>
    <w:rsid w:val="008C7560"/>
    <w:rsid w:val="008C756F"/>
    <w:rsid w:val="008D0077"/>
    <w:rsid w:val="008D0136"/>
    <w:rsid w:val="008D0275"/>
    <w:rsid w:val="008D0BFE"/>
    <w:rsid w:val="008D1A75"/>
    <w:rsid w:val="008D1D9F"/>
    <w:rsid w:val="008D278A"/>
    <w:rsid w:val="008D33F8"/>
    <w:rsid w:val="008D37C6"/>
    <w:rsid w:val="008D3FAC"/>
    <w:rsid w:val="008D4B57"/>
    <w:rsid w:val="008D7AF7"/>
    <w:rsid w:val="008D7C66"/>
    <w:rsid w:val="008E1EC2"/>
    <w:rsid w:val="008E313B"/>
    <w:rsid w:val="008E3F8B"/>
    <w:rsid w:val="008E48E7"/>
    <w:rsid w:val="008E6F7C"/>
    <w:rsid w:val="008E7A59"/>
    <w:rsid w:val="008F00D9"/>
    <w:rsid w:val="008F10ED"/>
    <w:rsid w:val="008F114A"/>
    <w:rsid w:val="008F276B"/>
    <w:rsid w:val="008F3C62"/>
    <w:rsid w:val="008F5121"/>
    <w:rsid w:val="008F6BE2"/>
    <w:rsid w:val="008F742B"/>
    <w:rsid w:val="00902319"/>
    <w:rsid w:val="00903864"/>
    <w:rsid w:val="00903D2B"/>
    <w:rsid w:val="009069AA"/>
    <w:rsid w:val="009124B8"/>
    <w:rsid w:val="00912D7E"/>
    <w:rsid w:val="00915875"/>
    <w:rsid w:val="009165A3"/>
    <w:rsid w:val="00917582"/>
    <w:rsid w:val="00917AB1"/>
    <w:rsid w:val="00932D42"/>
    <w:rsid w:val="009351CF"/>
    <w:rsid w:val="00935B23"/>
    <w:rsid w:val="00935E67"/>
    <w:rsid w:val="00941A9B"/>
    <w:rsid w:val="009433AA"/>
    <w:rsid w:val="009445FE"/>
    <w:rsid w:val="00945FFC"/>
    <w:rsid w:val="0094631D"/>
    <w:rsid w:val="0095247F"/>
    <w:rsid w:val="00952504"/>
    <w:rsid w:val="00954532"/>
    <w:rsid w:val="0095668F"/>
    <w:rsid w:val="00956DF0"/>
    <w:rsid w:val="009632AF"/>
    <w:rsid w:val="00963321"/>
    <w:rsid w:val="00963B44"/>
    <w:rsid w:val="0096642F"/>
    <w:rsid w:val="0097067C"/>
    <w:rsid w:val="00975663"/>
    <w:rsid w:val="009771C5"/>
    <w:rsid w:val="00977E68"/>
    <w:rsid w:val="00980033"/>
    <w:rsid w:val="009814FD"/>
    <w:rsid w:val="0098360D"/>
    <w:rsid w:val="00983C3A"/>
    <w:rsid w:val="00984146"/>
    <w:rsid w:val="00985CB4"/>
    <w:rsid w:val="00986196"/>
    <w:rsid w:val="00990185"/>
    <w:rsid w:val="00990BD1"/>
    <w:rsid w:val="00991242"/>
    <w:rsid w:val="00995A84"/>
    <w:rsid w:val="00996362"/>
    <w:rsid w:val="009967C0"/>
    <w:rsid w:val="009A5341"/>
    <w:rsid w:val="009A5E5C"/>
    <w:rsid w:val="009B07BB"/>
    <w:rsid w:val="009B1370"/>
    <w:rsid w:val="009B152A"/>
    <w:rsid w:val="009C319E"/>
    <w:rsid w:val="009C3952"/>
    <w:rsid w:val="009C3D42"/>
    <w:rsid w:val="009C568C"/>
    <w:rsid w:val="009C6384"/>
    <w:rsid w:val="009C6969"/>
    <w:rsid w:val="009C6E20"/>
    <w:rsid w:val="009C7F67"/>
    <w:rsid w:val="009D3440"/>
    <w:rsid w:val="009D52B6"/>
    <w:rsid w:val="009D619C"/>
    <w:rsid w:val="009D7CB9"/>
    <w:rsid w:val="009E229D"/>
    <w:rsid w:val="009E31E4"/>
    <w:rsid w:val="009E330D"/>
    <w:rsid w:val="009E56D2"/>
    <w:rsid w:val="009F24F0"/>
    <w:rsid w:val="009F5D3A"/>
    <w:rsid w:val="009F623C"/>
    <w:rsid w:val="009F7C2C"/>
    <w:rsid w:val="009F7C3E"/>
    <w:rsid w:val="00A03594"/>
    <w:rsid w:val="00A042A9"/>
    <w:rsid w:val="00A0446B"/>
    <w:rsid w:val="00A04C5B"/>
    <w:rsid w:val="00A05DD6"/>
    <w:rsid w:val="00A06684"/>
    <w:rsid w:val="00A07766"/>
    <w:rsid w:val="00A10DAA"/>
    <w:rsid w:val="00A12A8E"/>
    <w:rsid w:val="00A14C8F"/>
    <w:rsid w:val="00A15244"/>
    <w:rsid w:val="00A170BA"/>
    <w:rsid w:val="00A179A7"/>
    <w:rsid w:val="00A21631"/>
    <w:rsid w:val="00A21CF0"/>
    <w:rsid w:val="00A22749"/>
    <w:rsid w:val="00A22A30"/>
    <w:rsid w:val="00A2343B"/>
    <w:rsid w:val="00A237AC"/>
    <w:rsid w:val="00A24A0A"/>
    <w:rsid w:val="00A24BE8"/>
    <w:rsid w:val="00A24E95"/>
    <w:rsid w:val="00A25565"/>
    <w:rsid w:val="00A26F28"/>
    <w:rsid w:val="00A2798E"/>
    <w:rsid w:val="00A27CBF"/>
    <w:rsid w:val="00A3030D"/>
    <w:rsid w:val="00A35F81"/>
    <w:rsid w:val="00A36228"/>
    <w:rsid w:val="00A36881"/>
    <w:rsid w:val="00A37112"/>
    <w:rsid w:val="00A37F6A"/>
    <w:rsid w:val="00A44843"/>
    <w:rsid w:val="00A45056"/>
    <w:rsid w:val="00A452B4"/>
    <w:rsid w:val="00A5096C"/>
    <w:rsid w:val="00A5181E"/>
    <w:rsid w:val="00A51B6D"/>
    <w:rsid w:val="00A54BF0"/>
    <w:rsid w:val="00A55B49"/>
    <w:rsid w:val="00A57793"/>
    <w:rsid w:val="00A577BA"/>
    <w:rsid w:val="00A60865"/>
    <w:rsid w:val="00A62AD2"/>
    <w:rsid w:val="00A64A7D"/>
    <w:rsid w:val="00A64BAE"/>
    <w:rsid w:val="00A65904"/>
    <w:rsid w:val="00A6604A"/>
    <w:rsid w:val="00A67636"/>
    <w:rsid w:val="00A67DC4"/>
    <w:rsid w:val="00A71144"/>
    <w:rsid w:val="00A72F8B"/>
    <w:rsid w:val="00A73F10"/>
    <w:rsid w:val="00A74DBC"/>
    <w:rsid w:val="00A7587E"/>
    <w:rsid w:val="00A830D3"/>
    <w:rsid w:val="00A83D3B"/>
    <w:rsid w:val="00A83D66"/>
    <w:rsid w:val="00A83F52"/>
    <w:rsid w:val="00A85130"/>
    <w:rsid w:val="00A85740"/>
    <w:rsid w:val="00A85EE2"/>
    <w:rsid w:val="00A86A09"/>
    <w:rsid w:val="00A94669"/>
    <w:rsid w:val="00A94B91"/>
    <w:rsid w:val="00A9534D"/>
    <w:rsid w:val="00A96C4F"/>
    <w:rsid w:val="00A978B6"/>
    <w:rsid w:val="00AA054B"/>
    <w:rsid w:val="00AA0791"/>
    <w:rsid w:val="00AA30F8"/>
    <w:rsid w:val="00AA6E8A"/>
    <w:rsid w:val="00AB37C7"/>
    <w:rsid w:val="00AB487A"/>
    <w:rsid w:val="00AB5AF6"/>
    <w:rsid w:val="00AC25E1"/>
    <w:rsid w:val="00AC2D50"/>
    <w:rsid w:val="00AC31B3"/>
    <w:rsid w:val="00AC4116"/>
    <w:rsid w:val="00AC6F6E"/>
    <w:rsid w:val="00AC7101"/>
    <w:rsid w:val="00AC7608"/>
    <w:rsid w:val="00AC76D8"/>
    <w:rsid w:val="00AC7807"/>
    <w:rsid w:val="00AD1DBC"/>
    <w:rsid w:val="00AD30FE"/>
    <w:rsid w:val="00AD39A9"/>
    <w:rsid w:val="00AD54C3"/>
    <w:rsid w:val="00AD5898"/>
    <w:rsid w:val="00AE0AAF"/>
    <w:rsid w:val="00AE21B7"/>
    <w:rsid w:val="00AE2771"/>
    <w:rsid w:val="00AE3BB4"/>
    <w:rsid w:val="00AE3F26"/>
    <w:rsid w:val="00AE7FC3"/>
    <w:rsid w:val="00AF0843"/>
    <w:rsid w:val="00AF0F19"/>
    <w:rsid w:val="00AF2651"/>
    <w:rsid w:val="00AF3365"/>
    <w:rsid w:val="00AF3D51"/>
    <w:rsid w:val="00AF4724"/>
    <w:rsid w:val="00AF6EC1"/>
    <w:rsid w:val="00AF78DF"/>
    <w:rsid w:val="00B01111"/>
    <w:rsid w:val="00B0445F"/>
    <w:rsid w:val="00B05634"/>
    <w:rsid w:val="00B05C30"/>
    <w:rsid w:val="00B13164"/>
    <w:rsid w:val="00B15D1B"/>
    <w:rsid w:val="00B160FE"/>
    <w:rsid w:val="00B1710F"/>
    <w:rsid w:val="00B20502"/>
    <w:rsid w:val="00B21BED"/>
    <w:rsid w:val="00B2269F"/>
    <w:rsid w:val="00B25A82"/>
    <w:rsid w:val="00B262AF"/>
    <w:rsid w:val="00B26B6D"/>
    <w:rsid w:val="00B30E06"/>
    <w:rsid w:val="00B328DF"/>
    <w:rsid w:val="00B33E51"/>
    <w:rsid w:val="00B34C11"/>
    <w:rsid w:val="00B3506C"/>
    <w:rsid w:val="00B3519F"/>
    <w:rsid w:val="00B35E14"/>
    <w:rsid w:val="00B36E3C"/>
    <w:rsid w:val="00B378C6"/>
    <w:rsid w:val="00B37B75"/>
    <w:rsid w:val="00B40208"/>
    <w:rsid w:val="00B44726"/>
    <w:rsid w:val="00B46715"/>
    <w:rsid w:val="00B46C2A"/>
    <w:rsid w:val="00B47C02"/>
    <w:rsid w:val="00B47D99"/>
    <w:rsid w:val="00B51C40"/>
    <w:rsid w:val="00B53F2E"/>
    <w:rsid w:val="00B54E54"/>
    <w:rsid w:val="00B5539B"/>
    <w:rsid w:val="00B60469"/>
    <w:rsid w:val="00B6217E"/>
    <w:rsid w:val="00B63733"/>
    <w:rsid w:val="00B65549"/>
    <w:rsid w:val="00B665FC"/>
    <w:rsid w:val="00B67C1A"/>
    <w:rsid w:val="00B7154A"/>
    <w:rsid w:val="00B716EF"/>
    <w:rsid w:val="00B729F6"/>
    <w:rsid w:val="00B73E45"/>
    <w:rsid w:val="00B74C77"/>
    <w:rsid w:val="00B7601A"/>
    <w:rsid w:val="00B76143"/>
    <w:rsid w:val="00B76179"/>
    <w:rsid w:val="00B7664D"/>
    <w:rsid w:val="00B82F63"/>
    <w:rsid w:val="00B83626"/>
    <w:rsid w:val="00B85169"/>
    <w:rsid w:val="00B86180"/>
    <w:rsid w:val="00B864F9"/>
    <w:rsid w:val="00B911F6"/>
    <w:rsid w:val="00B9124E"/>
    <w:rsid w:val="00B9507F"/>
    <w:rsid w:val="00BA0FE4"/>
    <w:rsid w:val="00BA2E64"/>
    <w:rsid w:val="00BA39B4"/>
    <w:rsid w:val="00BA3AE3"/>
    <w:rsid w:val="00BA5AD7"/>
    <w:rsid w:val="00BB3940"/>
    <w:rsid w:val="00BB47C5"/>
    <w:rsid w:val="00BB6542"/>
    <w:rsid w:val="00BC0112"/>
    <w:rsid w:val="00BC025D"/>
    <w:rsid w:val="00BC18D2"/>
    <w:rsid w:val="00BC3BFC"/>
    <w:rsid w:val="00BC3E1B"/>
    <w:rsid w:val="00BC53B6"/>
    <w:rsid w:val="00BC5488"/>
    <w:rsid w:val="00BC7643"/>
    <w:rsid w:val="00BD0220"/>
    <w:rsid w:val="00BD0B3F"/>
    <w:rsid w:val="00BD0BEB"/>
    <w:rsid w:val="00BD2A5E"/>
    <w:rsid w:val="00BD70F4"/>
    <w:rsid w:val="00BD71E3"/>
    <w:rsid w:val="00BD7C51"/>
    <w:rsid w:val="00BD7F36"/>
    <w:rsid w:val="00BE00F0"/>
    <w:rsid w:val="00BE565B"/>
    <w:rsid w:val="00BE5CD2"/>
    <w:rsid w:val="00BE65D2"/>
    <w:rsid w:val="00BE7F4E"/>
    <w:rsid w:val="00BF0510"/>
    <w:rsid w:val="00BF24A9"/>
    <w:rsid w:val="00BF387A"/>
    <w:rsid w:val="00BF38C6"/>
    <w:rsid w:val="00BF43D2"/>
    <w:rsid w:val="00BF7989"/>
    <w:rsid w:val="00C023EB"/>
    <w:rsid w:val="00C04678"/>
    <w:rsid w:val="00C049C3"/>
    <w:rsid w:val="00C04A45"/>
    <w:rsid w:val="00C052CE"/>
    <w:rsid w:val="00C07F42"/>
    <w:rsid w:val="00C15A52"/>
    <w:rsid w:val="00C1694F"/>
    <w:rsid w:val="00C23CAB"/>
    <w:rsid w:val="00C262AE"/>
    <w:rsid w:val="00C30996"/>
    <w:rsid w:val="00C318BC"/>
    <w:rsid w:val="00C35761"/>
    <w:rsid w:val="00C3641B"/>
    <w:rsid w:val="00C3651C"/>
    <w:rsid w:val="00C40435"/>
    <w:rsid w:val="00C40984"/>
    <w:rsid w:val="00C40CA8"/>
    <w:rsid w:val="00C433AC"/>
    <w:rsid w:val="00C44A47"/>
    <w:rsid w:val="00C50964"/>
    <w:rsid w:val="00C56138"/>
    <w:rsid w:val="00C563BD"/>
    <w:rsid w:val="00C62393"/>
    <w:rsid w:val="00C63E52"/>
    <w:rsid w:val="00C6441B"/>
    <w:rsid w:val="00C70292"/>
    <w:rsid w:val="00C7259B"/>
    <w:rsid w:val="00C72EC4"/>
    <w:rsid w:val="00C74D4B"/>
    <w:rsid w:val="00C80670"/>
    <w:rsid w:val="00C8207A"/>
    <w:rsid w:val="00C832A9"/>
    <w:rsid w:val="00C85E54"/>
    <w:rsid w:val="00C86B77"/>
    <w:rsid w:val="00C877C7"/>
    <w:rsid w:val="00C87C0C"/>
    <w:rsid w:val="00C93D3A"/>
    <w:rsid w:val="00C94E4C"/>
    <w:rsid w:val="00C968AD"/>
    <w:rsid w:val="00C97C01"/>
    <w:rsid w:val="00CA3403"/>
    <w:rsid w:val="00CA3E46"/>
    <w:rsid w:val="00CA4256"/>
    <w:rsid w:val="00CB0127"/>
    <w:rsid w:val="00CB073C"/>
    <w:rsid w:val="00CB0F88"/>
    <w:rsid w:val="00CB1672"/>
    <w:rsid w:val="00CB5770"/>
    <w:rsid w:val="00CB614F"/>
    <w:rsid w:val="00CB65AF"/>
    <w:rsid w:val="00CC1289"/>
    <w:rsid w:val="00CC1CAA"/>
    <w:rsid w:val="00CC2D16"/>
    <w:rsid w:val="00CC3C19"/>
    <w:rsid w:val="00CC4335"/>
    <w:rsid w:val="00CC70FA"/>
    <w:rsid w:val="00CC75A4"/>
    <w:rsid w:val="00CD38A9"/>
    <w:rsid w:val="00CD540C"/>
    <w:rsid w:val="00CD7317"/>
    <w:rsid w:val="00CD7B0B"/>
    <w:rsid w:val="00CE1B0D"/>
    <w:rsid w:val="00CE26B0"/>
    <w:rsid w:val="00CE304F"/>
    <w:rsid w:val="00CE3CE8"/>
    <w:rsid w:val="00CE7A94"/>
    <w:rsid w:val="00CF1C11"/>
    <w:rsid w:val="00CF1E12"/>
    <w:rsid w:val="00CF253B"/>
    <w:rsid w:val="00CF26BF"/>
    <w:rsid w:val="00CF3596"/>
    <w:rsid w:val="00CF40C3"/>
    <w:rsid w:val="00CF6AF2"/>
    <w:rsid w:val="00D00C3B"/>
    <w:rsid w:val="00D00E4B"/>
    <w:rsid w:val="00D02D10"/>
    <w:rsid w:val="00D07DDE"/>
    <w:rsid w:val="00D125B1"/>
    <w:rsid w:val="00D1442F"/>
    <w:rsid w:val="00D2343F"/>
    <w:rsid w:val="00D23CC3"/>
    <w:rsid w:val="00D27481"/>
    <w:rsid w:val="00D27499"/>
    <w:rsid w:val="00D350B8"/>
    <w:rsid w:val="00D3754B"/>
    <w:rsid w:val="00D4159F"/>
    <w:rsid w:val="00D43057"/>
    <w:rsid w:val="00D44362"/>
    <w:rsid w:val="00D50CDE"/>
    <w:rsid w:val="00D51AED"/>
    <w:rsid w:val="00D5205B"/>
    <w:rsid w:val="00D542F5"/>
    <w:rsid w:val="00D60195"/>
    <w:rsid w:val="00D61E33"/>
    <w:rsid w:val="00D61FC1"/>
    <w:rsid w:val="00D6255D"/>
    <w:rsid w:val="00D629EA"/>
    <w:rsid w:val="00D63592"/>
    <w:rsid w:val="00D645C4"/>
    <w:rsid w:val="00D64F9A"/>
    <w:rsid w:val="00D7306C"/>
    <w:rsid w:val="00D73335"/>
    <w:rsid w:val="00D7340A"/>
    <w:rsid w:val="00D73D88"/>
    <w:rsid w:val="00D75E59"/>
    <w:rsid w:val="00D767D0"/>
    <w:rsid w:val="00D80197"/>
    <w:rsid w:val="00D81C28"/>
    <w:rsid w:val="00D83542"/>
    <w:rsid w:val="00D86529"/>
    <w:rsid w:val="00D871AE"/>
    <w:rsid w:val="00D911F1"/>
    <w:rsid w:val="00D91DF2"/>
    <w:rsid w:val="00D9245C"/>
    <w:rsid w:val="00D95226"/>
    <w:rsid w:val="00DA1610"/>
    <w:rsid w:val="00DA3A1A"/>
    <w:rsid w:val="00DA3B1C"/>
    <w:rsid w:val="00DA40D5"/>
    <w:rsid w:val="00DA5BB9"/>
    <w:rsid w:val="00DB0B2A"/>
    <w:rsid w:val="00DB0E00"/>
    <w:rsid w:val="00DB54B7"/>
    <w:rsid w:val="00DB77D8"/>
    <w:rsid w:val="00DB7F13"/>
    <w:rsid w:val="00DC1117"/>
    <w:rsid w:val="00DC28D7"/>
    <w:rsid w:val="00DC3FF0"/>
    <w:rsid w:val="00DC567C"/>
    <w:rsid w:val="00DC56DA"/>
    <w:rsid w:val="00DC5D03"/>
    <w:rsid w:val="00DC6FE0"/>
    <w:rsid w:val="00DC73A3"/>
    <w:rsid w:val="00DD02BB"/>
    <w:rsid w:val="00DD2031"/>
    <w:rsid w:val="00DD4903"/>
    <w:rsid w:val="00DD6BCF"/>
    <w:rsid w:val="00DD7335"/>
    <w:rsid w:val="00DD7D39"/>
    <w:rsid w:val="00DD7ECA"/>
    <w:rsid w:val="00DE0C7F"/>
    <w:rsid w:val="00DE2724"/>
    <w:rsid w:val="00DE37DE"/>
    <w:rsid w:val="00DE43EE"/>
    <w:rsid w:val="00DE4EFA"/>
    <w:rsid w:val="00DE5FB5"/>
    <w:rsid w:val="00DF3E2F"/>
    <w:rsid w:val="00DF6117"/>
    <w:rsid w:val="00E15118"/>
    <w:rsid w:val="00E1673D"/>
    <w:rsid w:val="00E16C7D"/>
    <w:rsid w:val="00E17353"/>
    <w:rsid w:val="00E17480"/>
    <w:rsid w:val="00E17E25"/>
    <w:rsid w:val="00E22292"/>
    <w:rsid w:val="00E2237B"/>
    <w:rsid w:val="00E22D82"/>
    <w:rsid w:val="00E24472"/>
    <w:rsid w:val="00E25114"/>
    <w:rsid w:val="00E2718E"/>
    <w:rsid w:val="00E30BF7"/>
    <w:rsid w:val="00E31E03"/>
    <w:rsid w:val="00E33625"/>
    <w:rsid w:val="00E338DE"/>
    <w:rsid w:val="00E35317"/>
    <w:rsid w:val="00E3624B"/>
    <w:rsid w:val="00E36BA5"/>
    <w:rsid w:val="00E40F4F"/>
    <w:rsid w:val="00E50BEA"/>
    <w:rsid w:val="00E52CAC"/>
    <w:rsid w:val="00E52D7B"/>
    <w:rsid w:val="00E54271"/>
    <w:rsid w:val="00E55DDD"/>
    <w:rsid w:val="00E603E8"/>
    <w:rsid w:val="00E61D9E"/>
    <w:rsid w:val="00E62DEC"/>
    <w:rsid w:val="00E6661F"/>
    <w:rsid w:val="00E66E35"/>
    <w:rsid w:val="00E66F65"/>
    <w:rsid w:val="00E67077"/>
    <w:rsid w:val="00E671CE"/>
    <w:rsid w:val="00E67D35"/>
    <w:rsid w:val="00E70000"/>
    <w:rsid w:val="00E720BF"/>
    <w:rsid w:val="00E722F6"/>
    <w:rsid w:val="00E7312A"/>
    <w:rsid w:val="00E7684C"/>
    <w:rsid w:val="00E76EF3"/>
    <w:rsid w:val="00E77158"/>
    <w:rsid w:val="00E812D2"/>
    <w:rsid w:val="00E82081"/>
    <w:rsid w:val="00E828CF"/>
    <w:rsid w:val="00E85C7A"/>
    <w:rsid w:val="00E869CB"/>
    <w:rsid w:val="00E871CA"/>
    <w:rsid w:val="00E87EE9"/>
    <w:rsid w:val="00E9395B"/>
    <w:rsid w:val="00E97BDC"/>
    <w:rsid w:val="00EA00FE"/>
    <w:rsid w:val="00EA18F2"/>
    <w:rsid w:val="00EA2AD4"/>
    <w:rsid w:val="00EA66C1"/>
    <w:rsid w:val="00EB0689"/>
    <w:rsid w:val="00EB183A"/>
    <w:rsid w:val="00EB2611"/>
    <w:rsid w:val="00EB2D39"/>
    <w:rsid w:val="00EB4455"/>
    <w:rsid w:val="00EB5439"/>
    <w:rsid w:val="00EB7F7E"/>
    <w:rsid w:val="00EC59D4"/>
    <w:rsid w:val="00EC5C63"/>
    <w:rsid w:val="00EC6DD6"/>
    <w:rsid w:val="00ED673B"/>
    <w:rsid w:val="00EE04A3"/>
    <w:rsid w:val="00EE0C27"/>
    <w:rsid w:val="00EE16D0"/>
    <w:rsid w:val="00EE2D8D"/>
    <w:rsid w:val="00EE397F"/>
    <w:rsid w:val="00EE58BB"/>
    <w:rsid w:val="00EE5F21"/>
    <w:rsid w:val="00EF26CA"/>
    <w:rsid w:val="00EF3557"/>
    <w:rsid w:val="00EF3770"/>
    <w:rsid w:val="00EF462E"/>
    <w:rsid w:val="00EF5B17"/>
    <w:rsid w:val="00EF62AD"/>
    <w:rsid w:val="00EF6776"/>
    <w:rsid w:val="00F0137E"/>
    <w:rsid w:val="00F024B0"/>
    <w:rsid w:val="00F0286D"/>
    <w:rsid w:val="00F02945"/>
    <w:rsid w:val="00F02DFD"/>
    <w:rsid w:val="00F03853"/>
    <w:rsid w:val="00F04DFB"/>
    <w:rsid w:val="00F0730A"/>
    <w:rsid w:val="00F07917"/>
    <w:rsid w:val="00F117BB"/>
    <w:rsid w:val="00F11A6F"/>
    <w:rsid w:val="00F11F1A"/>
    <w:rsid w:val="00F12604"/>
    <w:rsid w:val="00F1428C"/>
    <w:rsid w:val="00F14B3F"/>
    <w:rsid w:val="00F15A0C"/>
    <w:rsid w:val="00F15A9C"/>
    <w:rsid w:val="00F1625C"/>
    <w:rsid w:val="00F20E2C"/>
    <w:rsid w:val="00F26113"/>
    <w:rsid w:val="00F26D83"/>
    <w:rsid w:val="00F275DE"/>
    <w:rsid w:val="00F30407"/>
    <w:rsid w:val="00F30F76"/>
    <w:rsid w:val="00F31942"/>
    <w:rsid w:val="00F32B7A"/>
    <w:rsid w:val="00F33389"/>
    <w:rsid w:val="00F35890"/>
    <w:rsid w:val="00F35C7E"/>
    <w:rsid w:val="00F36048"/>
    <w:rsid w:val="00F412DB"/>
    <w:rsid w:val="00F41418"/>
    <w:rsid w:val="00F43E6C"/>
    <w:rsid w:val="00F44700"/>
    <w:rsid w:val="00F44FAB"/>
    <w:rsid w:val="00F47997"/>
    <w:rsid w:val="00F479F6"/>
    <w:rsid w:val="00F51DFA"/>
    <w:rsid w:val="00F531EB"/>
    <w:rsid w:val="00F54BB3"/>
    <w:rsid w:val="00F55A17"/>
    <w:rsid w:val="00F56A5C"/>
    <w:rsid w:val="00F56BDF"/>
    <w:rsid w:val="00F608EE"/>
    <w:rsid w:val="00F62F6A"/>
    <w:rsid w:val="00F64E15"/>
    <w:rsid w:val="00F669D0"/>
    <w:rsid w:val="00F669FE"/>
    <w:rsid w:val="00F7106D"/>
    <w:rsid w:val="00F713A5"/>
    <w:rsid w:val="00F714E9"/>
    <w:rsid w:val="00F7217B"/>
    <w:rsid w:val="00F727D7"/>
    <w:rsid w:val="00F7352B"/>
    <w:rsid w:val="00F745CD"/>
    <w:rsid w:val="00F747B3"/>
    <w:rsid w:val="00F74ECD"/>
    <w:rsid w:val="00F77EAC"/>
    <w:rsid w:val="00F8275E"/>
    <w:rsid w:val="00F82FAF"/>
    <w:rsid w:val="00F84C30"/>
    <w:rsid w:val="00F84FAD"/>
    <w:rsid w:val="00F86D87"/>
    <w:rsid w:val="00F8712C"/>
    <w:rsid w:val="00F933A7"/>
    <w:rsid w:val="00F94028"/>
    <w:rsid w:val="00F95ED2"/>
    <w:rsid w:val="00F97198"/>
    <w:rsid w:val="00F977BF"/>
    <w:rsid w:val="00FA0278"/>
    <w:rsid w:val="00FA30DA"/>
    <w:rsid w:val="00FA5693"/>
    <w:rsid w:val="00FA69CF"/>
    <w:rsid w:val="00FB0A8D"/>
    <w:rsid w:val="00FB0CB8"/>
    <w:rsid w:val="00FB243F"/>
    <w:rsid w:val="00FB3E44"/>
    <w:rsid w:val="00FB6A74"/>
    <w:rsid w:val="00FB737F"/>
    <w:rsid w:val="00FC234B"/>
    <w:rsid w:val="00FC30CA"/>
    <w:rsid w:val="00FC43FF"/>
    <w:rsid w:val="00FC4D73"/>
    <w:rsid w:val="00FC541C"/>
    <w:rsid w:val="00FC69D3"/>
    <w:rsid w:val="00FC7C99"/>
    <w:rsid w:val="00FD3153"/>
    <w:rsid w:val="00FD3FCF"/>
    <w:rsid w:val="00FD70D5"/>
    <w:rsid w:val="00FD7F9C"/>
    <w:rsid w:val="00FE02E8"/>
    <w:rsid w:val="00FE09DC"/>
    <w:rsid w:val="00FE132C"/>
    <w:rsid w:val="00FE19E8"/>
    <w:rsid w:val="00FE21BA"/>
    <w:rsid w:val="00FE5C9F"/>
    <w:rsid w:val="00FE6E60"/>
    <w:rsid w:val="00FE7E62"/>
    <w:rsid w:val="00FF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9D36"/>
  <w15:docId w15:val="{582644E5-C497-4674-B31B-819AA47A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07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qFormat/>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qFormat/>
    <w:rsid w:val="00111AD4"/>
    <w:rPr>
      <w:rFonts w:ascii="Calibri" w:eastAsia="宋体" w:hAnsi="Calibri" w:cs="Times New Roman"/>
      <w:sz w:val="21"/>
      <w:szCs w:val="21"/>
    </w:rPr>
  </w:style>
  <w:style w:type="paragraph" w:customStyle="1" w:styleId="12">
    <w:name w:val="列出段落1"/>
    <w:basedOn w:val="a"/>
    <w:rsid w:val="00111AD4"/>
    <w:pPr>
      <w:ind w:firstLineChars="200" w:firstLine="420"/>
    </w:pPr>
    <w:rPr>
      <w:rFonts w:ascii="Calibri" w:hAnsi="Calibri"/>
    </w:rPr>
  </w:style>
  <w:style w:type="paragraph" w:styleId="ad">
    <w:name w:val="annotation text"/>
    <w:basedOn w:val="a"/>
    <w:link w:val="ae"/>
    <w:uiPriority w:val="99"/>
    <w:semiHidden/>
    <w:unhideWhenUsed/>
    <w:qFormat/>
    <w:rsid w:val="0001184B"/>
    <w:pPr>
      <w:jc w:val="left"/>
    </w:pPr>
  </w:style>
  <w:style w:type="character" w:customStyle="1" w:styleId="ae">
    <w:name w:val="批注文字 字符"/>
    <w:basedOn w:val="a0"/>
    <w:link w:val="ad"/>
    <w:uiPriority w:val="99"/>
    <w:semiHidden/>
    <w:rsid w:val="0001184B"/>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01184B"/>
    <w:rPr>
      <w:b/>
      <w:bCs/>
    </w:rPr>
  </w:style>
  <w:style w:type="character" w:customStyle="1" w:styleId="af0">
    <w:name w:val="批注主题 字符"/>
    <w:basedOn w:val="ae"/>
    <w:link w:val="af"/>
    <w:uiPriority w:val="99"/>
    <w:semiHidden/>
    <w:rsid w:val="0001184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62552">
      <w:bodyDiv w:val="1"/>
      <w:marLeft w:val="0"/>
      <w:marRight w:val="0"/>
      <w:marTop w:val="0"/>
      <w:marBottom w:val="0"/>
      <w:divBdr>
        <w:top w:val="none" w:sz="0" w:space="0" w:color="auto"/>
        <w:left w:val="none" w:sz="0" w:space="0" w:color="auto"/>
        <w:bottom w:val="none" w:sz="0" w:space="0" w:color="auto"/>
        <w:right w:val="none" w:sz="0" w:space="0" w:color="auto"/>
      </w:divBdr>
    </w:div>
    <w:div w:id="357434222">
      <w:bodyDiv w:val="1"/>
      <w:marLeft w:val="0"/>
      <w:marRight w:val="0"/>
      <w:marTop w:val="0"/>
      <w:marBottom w:val="0"/>
      <w:divBdr>
        <w:top w:val="none" w:sz="0" w:space="0" w:color="auto"/>
        <w:left w:val="none" w:sz="0" w:space="0" w:color="auto"/>
        <w:bottom w:val="none" w:sz="0" w:space="0" w:color="auto"/>
        <w:right w:val="none" w:sz="0" w:space="0" w:color="auto"/>
      </w:divBdr>
    </w:div>
    <w:div w:id="493842560">
      <w:bodyDiv w:val="1"/>
      <w:marLeft w:val="0"/>
      <w:marRight w:val="0"/>
      <w:marTop w:val="0"/>
      <w:marBottom w:val="0"/>
      <w:divBdr>
        <w:top w:val="none" w:sz="0" w:space="0" w:color="auto"/>
        <w:left w:val="none" w:sz="0" w:space="0" w:color="auto"/>
        <w:bottom w:val="none" w:sz="0" w:space="0" w:color="auto"/>
        <w:right w:val="none" w:sz="0" w:space="0" w:color="auto"/>
      </w:divBdr>
    </w:div>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789053756">
      <w:bodyDiv w:val="1"/>
      <w:marLeft w:val="0"/>
      <w:marRight w:val="0"/>
      <w:marTop w:val="0"/>
      <w:marBottom w:val="0"/>
      <w:divBdr>
        <w:top w:val="none" w:sz="0" w:space="0" w:color="auto"/>
        <w:left w:val="none" w:sz="0" w:space="0" w:color="auto"/>
        <w:bottom w:val="none" w:sz="0" w:space="0" w:color="auto"/>
        <w:right w:val="none" w:sz="0" w:space="0" w:color="auto"/>
      </w:divBdr>
    </w:div>
    <w:div w:id="792940240">
      <w:bodyDiv w:val="1"/>
      <w:marLeft w:val="0"/>
      <w:marRight w:val="0"/>
      <w:marTop w:val="0"/>
      <w:marBottom w:val="0"/>
      <w:divBdr>
        <w:top w:val="none" w:sz="0" w:space="0" w:color="auto"/>
        <w:left w:val="none" w:sz="0" w:space="0" w:color="auto"/>
        <w:bottom w:val="none" w:sz="0" w:space="0" w:color="auto"/>
        <w:right w:val="none" w:sz="0" w:space="0" w:color="auto"/>
      </w:divBdr>
    </w:div>
    <w:div w:id="822357907">
      <w:bodyDiv w:val="1"/>
      <w:marLeft w:val="0"/>
      <w:marRight w:val="0"/>
      <w:marTop w:val="0"/>
      <w:marBottom w:val="0"/>
      <w:divBdr>
        <w:top w:val="none" w:sz="0" w:space="0" w:color="auto"/>
        <w:left w:val="none" w:sz="0" w:space="0" w:color="auto"/>
        <w:bottom w:val="none" w:sz="0" w:space="0" w:color="auto"/>
        <w:right w:val="none" w:sz="0" w:space="0" w:color="auto"/>
      </w:divBdr>
      <w:divsChild>
        <w:div w:id="926116609">
          <w:marLeft w:val="0"/>
          <w:marRight w:val="0"/>
          <w:marTop w:val="75"/>
          <w:marBottom w:val="75"/>
          <w:divBdr>
            <w:top w:val="none" w:sz="0" w:space="0" w:color="auto"/>
            <w:left w:val="none" w:sz="0" w:space="0" w:color="auto"/>
            <w:bottom w:val="none" w:sz="0" w:space="0" w:color="auto"/>
            <w:right w:val="none" w:sz="0" w:space="0" w:color="auto"/>
          </w:divBdr>
          <w:divsChild>
            <w:div w:id="1803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12">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074665034">
      <w:bodyDiv w:val="1"/>
      <w:marLeft w:val="0"/>
      <w:marRight w:val="0"/>
      <w:marTop w:val="0"/>
      <w:marBottom w:val="0"/>
      <w:divBdr>
        <w:top w:val="none" w:sz="0" w:space="0" w:color="auto"/>
        <w:left w:val="none" w:sz="0" w:space="0" w:color="auto"/>
        <w:bottom w:val="none" w:sz="0" w:space="0" w:color="auto"/>
        <w:right w:val="none" w:sz="0" w:space="0" w:color="auto"/>
      </w:divBdr>
    </w:div>
    <w:div w:id="1111559136">
      <w:bodyDiv w:val="1"/>
      <w:marLeft w:val="0"/>
      <w:marRight w:val="0"/>
      <w:marTop w:val="0"/>
      <w:marBottom w:val="0"/>
      <w:divBdr>
        <w:top w:val="none" w:sz="0" w:space="0" w:color="auto"/>
        <w:left w:val="none" w:sz="0" w:space="0" w:color="auto"/>
        <w:bottom w:val="none" w:sz="0" w:space="0" w:color="auto"/>
        <w:right w:val="none" w:sz="0" w:space="0" w:color="auto"/>
      </w:divBdr>
    </w:div>
    <w:div w:id="1140000982">
      <w:bodyDiv w:val="1"/>
      <w:marLeft w:val="0"/>
      <w:marRight w:val="0"/>
      <w:marTop w:val="0"/>
      <w:marBottom w:val="0"/>
      <w:divBdr>
        <w:top w:val="none" w:sz="0" w:space="0" w:color="auto"/>
        <w:left w:val="none" w:sz="0" w:space="0" w:color="auto"/>
        <w:bottom w:val="none" w:sz="0" w:space="0" w:color="auto"/>
        <w:right w:val="none" w:sz="0" w:space="0" w:color="auto"/>
      </w:divBdr>
    </w:div>
    <w:div w:id="1211720796">
      <w:bodyDiv w:val="1"/>
      <w:marLeft w:val="0"/>
      <w:marRight w:val="0"/>
      <w:marTop w:val="0"/>
      <w:marBottom w:val="0"/>
      <w:divBdr>
        <w:top w:val="none" w:sz="0" w:space="0" w:color="auto"/>
        <w:left w:val="none" w:sz="0" w:space="0" w:color="auto"/>
        <w:bottom w:val="none" w:sz="0" w:space="0" w:color="auto"/>
        <w:right w:val="none" w:sz="0" w:space="0" w:color="auto"/>
      </w:divBdr>
    </w:div>
    <w:div w:id="1224683729">
      <w:bodyDiv w:val="1"/>
      <w:marLeft w:val="0"/>
      <w:marRight w:val="0"/>
      <w:marTop w:val="0"/>
      <w:marBottom w:val="0"/>
      <w:divBdr>
        <w:top w:val="none" w:sz="0" w:space="0" w:color="auto"/>
        <w:left w:val="none" w:sz="0" w:space="0" w:color="auto"/>
        <w:bottom w:val="none" w:sz="0" w:space="0" w:color="auto"/>
        <w:right w:val="none" w:sz="0" w:space="0" w:color="auto"/>
      </w:divBdr>
    </w:div>
    <w:div w:id="1288009928">
      <w:bodyDiv w:val="1"/>
      <w:marLeft w:val="0"/>
      <w:marRight w:val="0"/>
      <w:marTop w:val="0"/>
      <w:marBottom w:val="0"/>
      <w:divBdr>
        <w:top w:val="none" w:sz="0" w:space="0" w:color="auto"/>
        <w:left w:val="none" w:sz="0" w:space="0" w:color="auto"/>
        <w:bottom w:val="none" w:sz="0" w:space="0" w:color="auto"/>
        <w:right w:val="none" w:sz="0" w:space="0" w:color="auto"/>
      </w:divBdr>
    </w:div>
    <w:div w:id="1381054357">
      <w:bodyDiv w:val="1"/>
      <w:marLeft w:val="0"/>
      <w:marRight w:val="0"/>
      <w:marTop w:val="0"/>
      <w:marBottom w:val="0"/>
      <w:divBdr>
        <w:top w:val="none" w:sz="0" w:space="0" w:color="auto"/>
        <w:left w:val="none" w:sz="0" w:space="0" w:color="auto"/>
        <w:bottom w:val="none" w:sz="0" w:space="0" w:color="auto"/>
        <w:right w:val="none" w:sz="0" w:space="0" w:color="auto"/>
      </w:divBdr>
    </w:div>
    <w:div w:id="1434328436">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1834174914">
      <w:bodyDiv w:val="1"/>
      <w:marLeft w:val="0"/>
      <w:marRight w:val="0"/>
      <w:marTop w:val="0"/>
      <w:marBottom w:val="0"/>
      <w:divBdr>
        <w:top w:val="none" w:sz="0" w:space="0" w:color="auto"/>
        <w:left w:val="none" w:sz="0" w:space="0" w:color="auto"/>
        <w:bottom w:val="none" w:sz="0" w:space="0" w:color="auto"/>
        <w:right w:val="none" w:sz="0" w:space="0" w:color="auto"/>
      </w:divBdr>
    </w:div>
    <w:div w:id="1837645297">
      <w:bodyDiv w:val="1"/>
      <w:marLeft w:val="0"/>
      <w:marRight w:val="0"/>
      <w:marTop w:val="0"/>
      <w:marBottom w:val="0"/>
      <w:divBdr>
        <w:top w:val="none" w:sz="0" w:space="0" w:color="auto"/>
        <w:left w:val="none" w:sz="0" w:space="0" w:color="auto"/>
        <w:bottom w:val="none" w:sz="0" w:space="0" w:color="auto"/>
        <w:right w:val="none" w:sz="0" w:space="0" w:color="auto"/>
      </w:divBdr>
    </w:div>
    <w:div w:id="1886061472">
      <w:bodyDiv w:val="1"/>
      <w:marLeft w:val="0"/>
      <w:marRight w:val="0"/>
      <w:marTop w:val="0"/>
      <w:marBottom w:val="0"/>
      <w:divBdr>
        <w:top w:val="none" w:sz="0" w:space="0" w:color="auto"/>
        <w:left w:val="none" w:sz="0" w:space="0" w:color="auto"/>
        <w:bottom w:val="none" w:sz="0" w:space="0" w:color="auto"/>
        <w:right w:val="none" w:sz="0" w:space="0" w:color="auto"/>
      </w:divBdr>
    </w:div>
    <w:div w:id="2021202095">
      <w:bodyDiv w:val="1"/>
      <w:marLeft w:val="0"/>
      <w:marRight w:val="0"/>
      <w:marTop w:val="0"/>
      <w:marBottom w:val="0"/>
      <w:divBdr>
        <w:top w:val="none" w:sz="0" w:space="0" w:color="auto"/>
        <w:left w:val="none" w:sz="0" w:space="0" w:color="auto"/>
        <w:bottom w:val="none" w:sz="0" w:space="0" w:color="auto"/>
        <w:right w:val="none" w:sz="0" w:space="0" w:color="auto"/>
      </w:divBdr>
    </w:div>
    <w:div w:id="2026470339">
      <w:bodyDiv w:val="1"/>
      <w:marLeft w:val="0"/>
      <w:marRight w:val="0"/>
      <w:marTop w:val="0"/>
      <w:marBottom w:val="0"/>
      <w:divBdr>
        <w:top w:val="none" w:sz="0" w:space="0" w:color="auto"/>
        <w:left w:val="none" w:sz="0" w:space="0" w:color="auto"/>
        <w:bottom w:val="none" w:sz="0" w:space="0" w:color="auto"/>
        <w:right w:val="none" w:sz="0" w:space="0" w:color="auto"/>
      </w:divBdr>
    </w:div>
    <w:div w:id="204270204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605E-CE27-4EE8-97C2-4EBF24B1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4</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467</cp:revision>
  <cp:lastPrinted>2025-12-11T05:27:00Z</cp:lastPrinted>
  <dcterms:created xsi:type="dcterms:W3CDTF">2022-07-15T10:42:00Z</dcterms:created>
  <dcterms:modified xsi:type="dcterms:W3CDTF">2025-12-12T08:44:00Z</dcterms:modified>
</cp:coreProperties>
</file>