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750FBD69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A00733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A00733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1A6770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F6C7B">
        <w:rPr>
          <w:rFonts w:asciiTheme="minorEastAsia" w:eastAsiaTheme="minorEastAsia" w:hAnsiTheme="minorEastAsia" w:cs="宋体"/>
          <w:b/>
          <w:kern w:val="0"/>
        </w:rPr>
        <w:t>101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E73553" w14:textId="7DC3A310" w:rsidR="0023581E" w:rsidRPr="00E627AD" w:rsidRDefault="0023581E" w:rsidP="00A0174A">
      <w:pPr>
        <w:spacing w:beforeLines="100" w:before="312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5B615E54" w:rsidR="00AD137F" w:rsidRDefault="00B549CD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（证券简称：中利</w:t>
      </w:r>
      <w:r w:rsidR="00A00733">
        <w:rPr>
          <w:rFonts w:asciiTheme="minorEastAsia" w:eastAsiaTheme="minorEastAsia" w:hAnsiTheme="minorEastAsia" w:hint="eastAsia"/>
          <w:sz w:val="24"/>
          <w:szCs w:val="28"/>
        </w:rPr>
        <w:t>集团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9D215F">
        <w:rPr>
          <w:rFonts w:asciiTheme="minorEastAsia" w:eastAsiaTheme="minorEastAsia" w:hAnsiTheme="minorEastAsia"/>
          <w:sz w:val="24"/>
          <w:szCs w:val="28"/>
        </w:rPr>
        <w:t>1</w:t>
      </w:r>
      <w:r w:rsidR="006F6C7B">
        <w:rPr>
          <w:rFonts w:asciiTheme="minorEastAsia" w:eastAsiaTheme="minorEastAsia" w:hAnsiTheme="minorEastAsia"/>
          <w:sz w:val="24"/>
          <w:szCs w:val="28"/>
        </w:rPr>
        <w:t>2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9D215F">
        <w:rPr>
          <w:rFonts w:asciiTheme="minorEastAsia" w:eastAsiaTheme="minorEastAsia" w:hAnsiTheme="minorEastAsia"/>
          <w:sz w:val="24"/>
          <w:szCs w:val="28"/>
        </w:rPr>
        <w:t>1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9D215F">
        <w:rPr>
          <w:rFonts w:asciiTheme="minorEastAsia" w:eastAsiaTheme="minorEastAsia" w:hAnsiTheme="minorEastAsia"/>
          <w:sz w:val="24"/>
          <w:szCs w:val="28"/>
        </w:rPr>
        <w:t>1</w:t>
      </w:r>
      <w:r w:rsidR="006F6C7B">
        <w:rPr>
          <w:rFonts w:asciiTheme="minorEastAsia" w:eastAsiaTheme="minorEastAsia" w:hAnsiTheme="minorEastAsia"/>
          <w:sz w:val="24"/>
          <w:szCs w:val="28"/>
        </w:rPr>
        <w:t>2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9D215F">
        <w:rPr>
          <w:rFonts w:asciiTheme="minorEastAsia" w:eastAsiaTheme="minorEastAsia" w:hAnsiTheme="minorEastAsia"/>
          <w:sz w:val="24"/>
          <w:szCs w:val="28"/>
        </w:rPr>
        <w:t>2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AF62D5">
        <w:rPr>
          <w:rFonts w:asciiTheme="minorEastAsia" w:eastAsiaTheme="minorEastAsia" w:hAnsiTheme="minorEastAsia"/>
          <w:sz w:val="24"/>
          <w:szCs w:val="28"/>
        </w:rPr>
        <w:t>2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涨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幅偏离值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9D215F">
        <w:rPr>
          <w:rFonts w:asciiTheme="minorEastAsia" w:eastAsiaTheme="minorEastAsia" w:hAnsiTheme="minorEastAsia"/>
          <w:sz w:val="24"/>
          <w:szCs w:val="28"/>
        </w:rPr>
        <w:t>0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618134E2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5AAD5935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F828EF">
        <w:rPr>
          <w:rFonts w:asciiTheme="minorEastAsia" w:eastAsiaTheme="minorEastAsia" w:hAnsiTheme="minorEastAsia" w:hint="eastAsia"/>
          <w:sz w:val="24"/>
          <w:szCs w:val="28"/>
        </w:rPr>
        <w:t>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0A455089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公司近期</w:t>
      </w:r>
      <w:r w:rsidR="000174C1">
        <w:rPr>
          <w:rFonts w:asciiTheme="minorEastAsia" w:eastAsiaTheme="minorEastAsia" w:hAnsiTheme="minorEastAsia" w:hint="eastAsia"/>
          <w:sz w:val="24"/>
          <w:szCs w:val="28"/>
        </w:rPr>
        <w:t>整</w:t>
      </w:r>
      <w:r w:rsidR="000174C1">
        <w:rPr>
          <w:rFonts w:asciiTheme="minorEastAsia" w:eastAsiaTheme="minorEastAsia" w:hAnsiTheme="minorEastAsia"/>
          <w:sz w:val="24"/>
          <w:szCs w:val="28"/>
        </w:rPr>
        <w:t>体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57E47683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公司、控股股东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不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存在关于本公司的应披露而未披露的重大事项，或处于筹划阶段的重大事项</w:t>
      </w:r>
      <w:r w:rsidR="00431718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4BB70C3F" w14:textId="3647B854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三、是否存在应披露而未披露信息的说明</w:t>
      </w:r>
    </w:p>
    <w:p w14:paraId="1D17D050" w14:textId="740827E9" w:rsidR="0083629B" w:rsidRDefault="0083629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公司董事会确认，公司目前没有任何根据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股票上市规则》等有关规定应予以披露而未披露</w:t>
      </w:r>
      <w:r>
        <w:rPr>
          <w:rFonts w:asciiTheme="minorEastAsia" w:eastAsiaTheme="minorEastAsia" w:hAnsiTheme="minorEastAsia" w:hint="eastAsia"/>
          <w:sz w:val="24"/>
          <w:szCs w:val="28"/>
        </w:rPr>
        <w:t>的事项或与该事项有关的筹划、商谈、意向、协议等；董事会也未获悉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公司有根据《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</w:t>
      </w:r>
      <w:r>
        <w:rPr>
          <w:rFonts w:asciiTheme="minorEastAsia" w:eastAsiaTheme="minorEastAsia" w:hAnsiTheme="minorEastAsia" w:hint="eastAsia"/>
          <w:sz w:val="24"/>
          <w:szCs w:val="28"/>
        </w:rPr>
        <w:t>定应予以披露而未披露的、对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公司股票及其衍生品种交易价格产生较大影响的信息</w:t>
      </w:r>
      <w:r>
        <w:rPr>
          <w:rFonts w:asciiTheme="minorEastAsia" w:eastAsiaTheme="minorEastAsia" w:hAnsiTheme="minorEastAsia" w:hint="eastAsia"/>
          <w:sz w:val="24"/>
          <w:szCs w:val="28"/>
        </w:rPr>
        <w:t>；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lastRenderedPageBreak/>
        <w:t>公司前期披露的信息不存在需要更正、补充之处。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65481798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3BFC0688" w14:textId="039D8430" w:rsidR="0023581E" w:rsidRPr="001A6770" w:rsidRDefault="00B45B68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/>
          <w:sz w:val="24"/>
          <w:szCs w:val="28"/>
        </w:rPr>
        <w:t>.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DD3AB4">
        <w:rPr>
          <w:rFonts w:asciiTheme="minorEastAsia" w:eastAsiaTheme="minorEastAsia" w:hAnsiTheme="minorEastAsia" w:hint="eastAsia"/>
          <w:sz w:val="24"/>
          <w:szCs w:val="28"/>
        </w:rPr>
        <w:t>,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2BB814BA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4FFFF624" w14:textId="77777777" w:rsidR="00DE46FC" w:rsidRPr="00E627AD" w:rsidRDefault="00DE46FC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4D6B8A44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00733">
        <w:rPr>
          <w:rFonts w:asciiTheme="minorEastAsia" w:eastAsiaTheme="minorEastAsia" w:hAnsiTheme="minorEastAsia"/>
          <w:sz w:val="24"/>
          <w:szCs w:val="28"/>
        </w:rPr>
        <w:t>1</w:t>
      </w:r>
      <w:r w:rsidR="006F6C7B">
        <w:rPr>
          <w:rFonts w:asciiTheme="minorEastAsia" w:eastAsiaTheme="minorEastAsia" w:hAnsiTheme="minorEastAsia"/>
          <w:sz w:val="24"/>
          <w:szCs w:val="28"/>
        </w:rPr>
        <w:t>2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4E70C6">
        <w:rPr>
          <w:rFonts w:asciiTheme="minorEastAsia" w:eastAsiaTheme="minorEastAsia" w:hAnsiTheme="minorEastAsia"/>
          <w:sz w:val="24"/>
          <w:szCs w:val="28"/>
        </w:rPr>
        <w:t>15</w:t>
      </w:r>
      <w:bookmarkStart w:id="0" w:name="_GoBack"/>
      <w:bookmarkEnd w:id="0"/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28D4A" w14:textId="77777777" w:rsidR="00F53A07" w:rsidRDefault="00F53A07" w:rsidP="00365AAE">
      <w:r>
        <w:separator/>
      </w:r>
    </w:p>
  </w:endnote>
  <w:endnote w:type="continuationSeparator" w:id="0">
    <w:p w14:paraId="1674401F" w14:textId="77777777" w:rsidR="00F53A07" w:rsidRDefault="00F53A07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7427BD11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0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0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D8A17" w14:textId="77777777" w:rsidR="00F53A07" w:rsidRDefault="00F53A07" w:rsidP="00365AAE">
      <w:r>
        <w:separator/>
      </w:r>
    </w:p>
  </w:footnote>
  <w:footnote w:type="continuationSeparator" w:id="0">
    <w:p w14:paraId="2A2D736B" w14:textId="77777777" w:rsidR="00F53A07" w:rsidRDefault="00F53A07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2A74"/>
    <w:rsid w:val="00083194"/>
    <w:rsid w:val="00084A78"/>
    <w:rsid w:val="00084D1D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BE5"/>
    <w:rsid w:val="003467AA"/>
    <w:rsid w:val="00355764"/>
    <w:rsid w:val="00355E74"/>
    <w:rsid w:val="00357F7B"/>
    <w:rsid w:val="003612B2"/>
    <w:rsid w:val="00365AAE"/>
    <w:rsid w:val="003676D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C7578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1718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E6684"/>
    <w:rsid w:val="004E70C6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A77E0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4AA8"/>
    <w:rsid w:val="00691B4D"/>
    <w:rsid w:val="00695304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6F6C7B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67FA4"/>
    <w:rsid w:val="00777F49"/>
    <w:rsid w:val="00784784"/>
    <w:rsid w:val="00790360"/>
    <w:rsid w:val="007A07BD"/>
    <w:rsid w:val="007C267F"/>
    <w:rsid w:val="007C5AE7"/>
    <w:rsid w:val="007C5E99"/>
    <w:rsid w:val="007D27B3"/>
    <w:rsid w:val="007D7CBC"/>
    <w:rsid w:val="007E1222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215F"/>
    <w:rsid w:val="009D52B6"/>
    <w:rsid w:val="009D7CB9"/>
    <w:rsid w:val="009E2A54"/>
    <w:rsid w:val="009E3430"/>
    <w:rsid w:val="009E55A2"/>
    <w:rsid w:val="009F766D"/>
    <w:rsid w:val="00A00733"/>
    <w:rsid w:val="00A0174A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2D5"/>
    <w:rsid w:val="00AF6EC1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45B68"/>
    <w:rsid w:val="00B53272"/>
    <w:rsid w:val="00B549CD"/>
    <w:rsid w:val="00B54C73"/>
    <w:rsid w:val="00B5539B"/>
    <w:rsid w:val="00B55705"/>
    <w:rsid w:val="00B65549"/>
    <w:rsid w:val="00B716EF"/>
    <w:rsid w:val="00B864F9"/>
    <w:rsid w:val="00B911F6"/>
    <w:rsid w:val="00B91DBC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7A25"/>
    <w:rsid w:val="00C718B8"/>
    <w:rsid w:val="00C877C7"/>
    <w:rsid w:val="00C90D40"/>
    <w:rsid w:val="00C94B75"/>
    <w:rsid w:val="00C96F32"/>
    <w:rsid w:val="00CA39C5"/>
    <w:rsid w:val="00CA5609"/>
    <w:rsid w:val="00CB65AF"/>
    <w:rsid w:val="00CB74F3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064E5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3AB4"/>
    <w:rsid w:val="00DD4084"/>
    <w:rsid w:val="00DD443D"/>
    <w:rsid w:val="00DE35B9"/>
    <w:rsid w:val="00DE46FC"/>
    <w:rsid w:val="00E01000"/>
    <w:rsid w:val="00E044D8"/>
    <w:rsid w:val="00E17CAA"/>
    <w:rsid w:val="00E17E25"/>
    <w:rsid w:val="00E213F8"/>
    <w:rsid w:val="00E2380F"/>
    <w:rsid w:val="00E25EF1"/>
    <w:rsid w:val="00E307E4"/>
    <w:rsid w:val="00E363AC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53A07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22AB-8A66-457C-81D4-5BC7332E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宋泽林</cp:lastModifiedBy>
  <cp:revision>36</cp:revision>
  <cp:lastPrinted>2021-07-21T07:12:00Z</cp:lastPrinted>
  <dcterms:created xsi:type="dcterms:W3CDTF">2025-02-28T08:25:00Z</dcterms:created>
  <dcterms:modified xsi:type="dcterms:W3CDTF">2025-12-12T08:44:00Z</dcterms:modified>
</cp:coreProperties>
</file>