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E308" w14:textId="64958BEC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A00733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="00A00733">
        <w:rPr>
          <w:rFonts w:asciiTheme="minorEastAsia" w:eastAsiaTheme="minorEastAsia" w:hAnsiTheme="minorEastAsia" w:cs="宋体" w:hint="eastAsia"/>
          <w:b/>
          <w:kern w:val="0"/>
        </w:rPr>
        <w:t>集团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1A6770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A00733">
        <w:rPr>
          <w:rFonts w:asciiTheme="minorEastAsia" w:eastAsiaTheme="minorEastAsia" w:hAnsiTheme="minorEastAsia" w:cs="宋体"/>
          <w:b/>
          <w:kern w:val="0"/>
        </w:rPr>
        <w:t>0</w:t>
      </w:r>
      <w:r w:rsidR="003676DE">
        <w:rPr>
          <w:rFonts w:asciiTheme="minorEastAsia" w:eastAsiaTheme="minorEastAsia" w:hAnsiTheme="minorEastAsia" w:cs="宋体"/>
          <w:b/>
          <w:kern w:val="0"/>
        </w:rPr>
        <w:t>88</w:t>
      </w:r>
    </w:p>
    <w:p w14:paraId="346E676D" w14:textId="77777777" w:rsidR="00097E5B" w:rsidRDefault="00097E5B" w:rsidP="00365AAE">
      <w:pPr>
        <w:jc w:val="center"/>
        <w:outlineLvl w:val="0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3A9CD6F7" w14:textId="1170EE30" w:rsidR="00365AAE" w:rsidRPr="00722D1B" w:rsidRDefault="00365AAE" w:rsidP="00365AAE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2DEF867B" w14:textId="77777777" w:rsidR="00365AAE" w:rsidRPr="00722D1B" w:rsidRDefault="00014B83" w:rsidP="00D02537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股票交易异常波动</w:t>
      </w:r>
      <w:r w:rsidR="00B30C3D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E627AD" w14:paraId="672DEF6D" w14:textId="77777777" w:rsidTr="006E147D">
        <w:tc>
          <w:tcPr>
            <w:tcW w:w="852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9E73553" w14:textId="7DC3A310" w:rsidR="0023581E" w:rsidRPr="00E627AD" w:rsidRDefault="0023581E" w:rsidP="00A0174A">
      <w:pPr>
        <w:spacing w:beforeLines="100" w:before="312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一、股票交易异常波动的情况介绍</w:t>
      </w:r>
    </w:p>
    <w:p w14:paraId="05F56C93" w14:textId="7AC104B1" w:rsidR="00AD137F" w:rsidRDefault="00B549CD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江苏中利集团股份有限公司（以下简称“公司”）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股票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（证券简称：中利</w:t>
      </w:r>
      <w:r w:rsidR="00A00733">
        <w:rPr>
          <w:rFonts w:asciiTheme="minorEastAsia" w:eastAsiaTheme="minorEastAsia" w:hAnsiTheme="minorEastAsia" w:hint="eastAsia"/>
          <w:sz w:val="24"/>
          <w:szCs w:val="28"/>
        </w:rPr>
        <w:t>集团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，证券代码：0</w:t>
      </w:r>
      <w:r w:rsidR="002C4E8E">
        <w:rPr>
          <w:rFonts w:asciiTheme="minorEastAsia" w:eastAsiaTheme="minorEastAsia" w:hAnsiTheme="minorEastAsia"/>
          <w:sz w:val="24"/>
          <w:szCs w:val="28"/>
        </w:rPr>
        <w:t>02309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）于2</w:t>
      </w:r>
      <w:r w:rsidR="002C4E8E">
        <w:rPr>
          <w:rFonts w:asciiTheme="minorEastAsia" w:eastAsiaTheme="minorEastAsia" w:hAnsiTheme="minorEastAsia"/>
          <w:sz w:val="24"/>
          <w:szCs w:val="28"/>
        </w:rPr>
        <w:t>02</w:t>
      </w:r>
      <w:r w:rsidR="001A6770">
        <w:rPr>
          <w:rFonts w:asciiTheme="minorEastAsia" w:eastAsiaTheme="minorEastAsia" w:hAnsiTheme="minorEastAsia"/>
          <w:sz w:val="24"/>
          <w:szCs w:val="28"/>
        </w:rPr>
        <w:t>5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9D215F">
        <w:rPr>
          <w:rFonts w:asciiTheme="minorEastAsia" w:eastAsiaTheme="minorEastAsia" w:hAnsiTheme="minorEastAsia"/>
          <w:sz w:val="24"/>
          <w:szCs w:val="28"/>
        </w:rPr>
        <w:t>11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9D215F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9D215F">
        <w:rPr>
          <w:rFonts w:asciiTheme="minorEastAsia" w:eastAsiaTheme="minorEastAsia" w:hAnsiTheme="minorEastAsia"/>
          <w:sz w:val="24"/>
          <w:szCs w:val="28"/>
        </w:rPr>
        <w:t>1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9D215F">
        <w:rPr>
          <w:rFonts w:asciiTheme="minorEastAsia" w:eastAsiaTheme="minorEastAsia" w:hAnsiTheme="minorEastAsia"/>
          <w:sz w:val="24"/>
          <w:szCs w:val="28"/>
        </w:rPr>
        <w:t>11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9D215F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9D215F">
        <w:rPr>
          <w:rFonts w:asciiTheme="minorEastAsia" w:eastAsiaTheme="minorEastAsia" w:hAnsiTheme="minorEastAsia"/>
          <w:sz w:val="24"/>
          <w:szCs w:val="28"/>
        </w:rPr>
        <w:t>2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连续</w:t>
      </w:r>
      <w:r w:rsidR="00AF62D5">
        <w:rPr>
          <w:rFonts w:asciiTheme="minorEastAsia" w:eastAsiaTheme="minorEastAsia" w:hAnsiTheme="minorEastAsia"/>
          <w:sz w:val="24"/>
          <w:szCs w:val="28"/>
        </w:rPr>
        <w:t>2</w:t>
      </w:r>
      <w:bookmarkStart w:id="0" w:name="_GoBack"/>
      <w:bookmarkEnd w:id="0"/>
      <w:r w:rsidR="005719F1">
        <w:rPr>
          <w:rFonts w:asciiTheme="minorEastAsia" w:eastAsiaTheme="minorEastAsia" w:hAnsiTheme="minorEastAsia" w:hint="eastAsia"/>
          <w:sz w:val="24"/>
          <w:szCs w:val="28"/>
        </w:rPr>
        <w:t>个交易日</w:t>
      </w:r>
      <w:r w:rsidR="004C26EE">
        <w:rPr>
          <w:rFonts w:asciiTheme="minorEastAsia" w:eastAsiaTheme="minorEastAsia" w:hAnsiTheme="minorEastAsia" w:hint="eastAsia"/>
          <w:sz w:val="24"/>
          <w:szCs w:val="28"/>
        </w:rPr>
        <w:t>收盘价格</w:t>
      </w:r>
      <w:r w:rsidR="00A62841">
        <w:rPr>
          <w:rFonts w:asciiTheme="minorEastAsia" w:eastAsiaTheme="minorEastAsia" w:hAnsiTheme="minorEastAsia" w:hint="eastAsia"/>
          <w:sz w:val="24"/>
          <w:szCs w:val="28"/>
        </w:rPr>
        <w:t>涨</w:t>
      </w:r>
      <w:r w:rsidR="00200214">
        <w:rPr>
          <w:rFonts w:asciiTheme="minorEastAsia" w:eastAsiaTheme="minorEastAsia" w:hAnsiTheme="minorEastAsia" w:hint="eastAsia"/>
          <w:sz w:val="24"/>
          <w:szCs w:val="28"/>
        </w:rPr>
        <w:t>幅</w:t>
      </w:r>
      <w:proofErr w:type="gramStart"/>
      <w:r w:rsidR="00200214">
        <w:rPr>
          <w:rFonts w:asciiTheme="minorEastAsia" w:eastAsiaTheme="minorEastAsia" w:hAnsiTheme="minorEastAsia" w:hint="eastAsia"/>
          <w:sz w:val="24"/>
          <w:szCs w:val="28"/>
        </w:rPr>
        <w:t>偏离值</w:t>
      </w:r>
      <w:proofErr w:type="gramEnd"/>
      <w:r w:rsidR="005719F1">
        <w:rPr>
          <w:rFonts w:asciiTheme="minorEastAsia" w:eastAsiaTheme="minorEastAsia" w:hAnsiTheme="minorEastAsia" w:hint="eastAsia"/>
          <w:sz w:val="24"/>
          <w:szCs w:val="28"/>
        </w:rPr>
        <w:t>累计</w:t>
      </w:r>
      <w:r w:rsidR="00C2715D">
        <w:rPr>
          <w:rFonts w:asciiTheme="minorEastAsia" w:eastAsiaTheme="minorEastAsia" w:hAnsiTheme="minorEastAsia" w:hint="eastAsia"/>
          <w:sz w:val="24"/>
          <w:szCs w:val="28"/>
        </w:rPr>
        <w:t>超过</w:t>
      </w:r>
      <w:r w:rsidR="009D215F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9D215F">
        <w:rPr>
          <w:rFonts w:asciiTheme="minorEastAsia" w:eastAsiaTheme="minorEastAsia" w:hAnsiTheme="minorEastAsia"/>
          <w:sz w:val="24"/>
          <w:szCs w:val="28"/>
        </w:rPr>
        <w:t>0</w:t>
      </w:r>
      <w:r w:rsidR="00DD443D" w:rsidRPr="00050BD4">
        <w:rPr>
          <w:rFonts w:asciiTheme="minorEastAsia" w:eastAsiaTheme="minorEastAsia" w:hAnsiTheme="minorEastAsia" w:hint="eastAsia"/>
          <w:sz w:val="24"/>
          <w:szCs w:val="28"/>
        </w:rPr>
        <w:t>%</w:t>
      </w:r>
      <w:r w:rsidR="00093FBB" w:rsidRPr="00050BD4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根据深圳证券交易所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的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有关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规定，属于股票交易异常波动的情况。</w:t>
      </w:r>
    </w:p>
    <w:p w14:paraId="3352F874" w14:textId="77777777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二、公司关注并核实的情况说明</w:t>
      </w:r>
    </w:p>
    <w:p w14:paraId="111244B3" w14:textId="0D7FB8BC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针对公司股票交易异常波动，公司董事会向公司、控股股东就相关事项进行了核实，现就有关情况说明如下：</w:t>
      </w:r>
    </w:p>
    <w:p w14:paraId="04E2303E" w14:textId="618134E2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公司前期披露的信息</w:t>
      </w:r>
      <w:r w:rsidR="00192E2D">
        <w:rPr>
          <w:rFonts w:asciiTheme="minorEastAsia" w:eastAsiaTheme="minorEastAsia" w:hAnsiTheme="minorEastAsia" w:hint="eastAsia"/>
          <w:sz w:val="24"/>
          <w:szCs w:val="28"/>
        </w:rPr>
        <w:t>截至目前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不存在需要更正、补充之处；</w:t>
      </w:r>
    </w:p>
    <w:p w14:paraId="74616A40" w14:textId="5AAD5935" w:rsidR="00AD137F" w:rsidRPr="00F828E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Pr="00F828EF">
        <w:rPr>
          <w:rFonts w:asciiTheme="minorEastAsia" w:eastAsiaTheme="minorEastAsia" w:hAnsiTheme="minorEastAsia" w:hint="eastAsia"/>
          <w:sz w:val="24"/>
          <w:szCs w:val="28"/>
        </w:rPr>
        <w:t>公司未发现近期公共传媒报</w:t>
      </w:r>
      <w:r w:rsidR="00490D32" w:rsidRPr="00F828EF">
        <w:rPr>
          <w:rFonts w:asciiTheme="minorEastAsia" w:eastAsiaTheme="minorEastAsia" w:hAnsiTheme="minorEastAsia" w:hint="eastAsia"/>
          <w:sz w:val="24"/>
          <w:szCs w:val="28"/>
        </w:rPr>
        <w:t>道了可能或已经对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公司股票交易价格产生较大影响的未公开重大信息；</w:t>
      </w:r>
    </w:p>
    <w:p w14:paraId="58360E23" w14:textId="0A455089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3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公司近期</w:t>
      </w:r>
      <w:r w:rsidR="000174C1">
        <w:rPr>
          <w:rFonts w:asciiTheme="minorEastAsia" w:eastAsiaTheme="minorEastAsia" w:hAnsiTheme="minorEastAsia" w:hint="eastAsia"/>
          <w:sz w:val="24"/>
          <w:szCs w:val="28"/>
        </w:rPr>
        <w:t>整</w:t>
      </w:r>
      <w:r w:rsidR="000174C1">
        <w:rPr>
          <w:rFonts w:asciiTheme="minorEastAsia" w:eastAsiaTheme="minorEastAsia" w:hAnsiTheme="minorEastAsia"/>
          <w:sz w:val="24"/>
          <w:szCs w:val="28"/>
        </w:rPr>
        <w:t>体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经营</w:t>
      </w:r>
      <w:r w:rsidR="00F6738A" w:rsidRPr="00267C89">
        <w:rPr>
          <w:rFonts w:asciiTheme="minorEastAsia" w:eastAsiaTheme="minorEastAsia" w:hAnsiTheme="minorEastAsia" w:hint="eastAsia"/>
          <w:sz w:val="24"/>
          <w:szCs w:val="28"/>
        </w:rPr>
        <w:t>情况正常</w:t>
      </w:r>
      <w:r w:rsidR="00192E2D" w:rsidRPr="00F828EF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14:paraId="07BFD1E0" w14:textId="57E47683" w:rsidR="00AB5ECB" w:rsidRPr="00E627AD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4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4F4A18" w:rsidRPr="004F4A18">
        <w:rPr>
          <w:rFonts w:asciiTheme="minorEastAsia" w:eastAsiaTheme="minorEastAsia" w:hAnsiTheme="minorEastAsia" w:hint="eastAsia"/>
          <w:sz w:val="24"/>
          <w:szCs w:val="28"/>
        </w:rPr>
        <w:t>公司、控股股东</w:t>
      </w:r>
      <w:r w:rsidR="004F4A18">
        <w:rPr>
          <w:rFonts w:asciiTheme="minorEastAsia" w:eastAsiaTheme="minorEastAsia" w:hAnsiTheme="minorEastAsia" w:hint="eastAsia"/>
          <w:sz w:val="24"/>
          <w:szCs w:val="28"/>
        </w:rPr>
        <w:t>不</w:t>
      </w:r>
      <w:r w:rsidR="004F4A18" w:rsidRPr="004F4A18">
        <w:rPr>
          <w:rFonts w:asciiTheme="minorEastAsia" w:eastAsiaTheme="minorEastAsia" w:hAnsiTheme="minorEastAsia" w:hint="eastAsia"/>
          <w:sz w:val="24"/>
          <w:szCs w:val="28"/>
        </w:rPr>
        <w:t>存在关于本公司的应披露而未披露的重大事项，或处于筹划阶段的重大事项</w:t>
      </w:r>
      <w:r w:rsidR="00431718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14:paraId="4BB70C3F" w14:textId="3647B854" w:rsidR="00AD137F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>5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="00AD137F" w:rsidRPr="00E627AD">
        <w:rPr>
          <w:rFonts w:asciiTheme="minorEastAsia" w:eastAsiaTheme="minorEastAsia" w:hAnsiTheme="minorEastAsia" w:hint="eastAsia"/>
          <w:sz w:val="24"/>
          <w:szCs w:val="28"/>
        </w:rPr>
        <w:t>股票异常波动期间，公司控股股东不存在买卖公司股票的情况</w:t>
      </w:r>
      <w:r w:rsidR="00E83187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485DB9AF" w14:textId="28496C82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三、是否存在应披露而未披露信息的说明</w:t>
      </w:r>
    </w:p>
    <w:p w14:paraId="1D17D050" w14:textId="740827E9" w:rsidR="0083629B" w:rsidRDefault="0083629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公司董事会确认，公司目前没有任何根据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《</w:t>
      </w:r>
      <w:r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股票上市规则》等有关规定应予以披露而未披露</w:t>
      </w:r>
      <w:r>
        <w:rPr>
          <w:rFonts w:asciiTheme="minorEastAsia" w:eastAsiaTheme="minorEastAsia" w:hAnsiTheme="minorEastAsia" w:hint="eastAsia"/>
          <w:sz w:val="24"/>
          <w:szCs w:val="28"/>
        </w:rPr>
        <w:t>的事项或与该事项有关的筹划、商谈、意向、协议等；董事会也未获悉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公司有根据《</w:t>
      </w:r>
      <w:r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股票上市规则》等有关规</w:t>
      </w:r>
      <w:r>
        <w:rPr>
          <w:rFonts w:asciiTheme="minorEastAsia" w:eastAsiaTheme="minorEastAsia" w:hAnsiTheme="minorEastAsia" w:hint="eastAsia"/>
          <w:sz w:val="24"/>
          <w:szCs w:val="28"/>
        </w:rPr>
        <w:t>定应予以披露而未披露的、对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公司股票及其衍生品种交易价格产生较大影响的信息</w:t>
      </w:r>
      <w:r>
        <w:rPr>
          <w:rFonts w:asciiTheme="minorEastAsia" w:eastAsiaTheme="minorEastAsia" w:hAnsiTheme="minorEastAsia" w:hint="eastAsia"/>
          <w:sz w:val="24"/>
          <w:szCs w:val="28"/>
        </w:rPr>
        <w:t>；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lastRenderedPageBreak/>
        <w:t>公司前期披露的信息不存在需要更正、补充之处。</w:t>
      </w:r>
    </w:p>
    <w:p w14:paraId="4DD06D40" w14:textId="65EE928E" w:rsidR="00AD137F" w:rsidRPr="00E627AD" w:rsidRDefault="00C4018B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四、</w:t>
      </w:r>
      <w:proofErr w:type="gramStart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其他关注</w:t>
      </w:r>
      <w:proofErr w:type="gramEnd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事项</w:t>
      </w:r>
    </w:p>
    <w:p w14:paraId="4FFC1088" w14:textId="65481798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DE46FC">
        <w:rPr>
          <w:rFonts w:asciiTheme="minorEastAsia" w:eastAsiaTheme="minorEastAsia" w:hAnsiTheme="minorEastAsia" w:hint="eastAsia"/>
          <w:sz w:val="24"/>
          <w:szCs w:val="28"/>
        </w:rPr>
        <w:t>.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经自查，公司不存在违反信息公平</w:t>
      </w:r>
      <w:r w:rsidR="00AE642A">
        <w:rPr>
          <w:rFonts w:asciiTheme="minorEastAsia" w:eastAsiaTheme="minorEastAsia" w:hAnsiTheme="minorEastAsia" w:hint="eastAsia"/>
          <w:sz w:val="24"/>
          <w:szCs w:val="28"/>
        </w:rPr>
        <w:t>、公</w:t>
      </w:r>
      <w:r w:rsidR="00AE642A">
        <w:rPr>
          <w:rFonts w:asciiTheme="minorEastAsia" w:eastAsiaTheme="minorEastAsia" w:hAnsiTheme="minorEastAsia"/>
          <w:sz w:val="24"/>
          <w:szCs w:val="28"/>
        </w:rPr>
        <w:t>开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披露的情形。</w:t>
      </w:r>
    </w:p>
    <w:p w14:paraId="3BFC0688" w14:textId="039D8430" w:rsidR="0023581E" w:rsidRPr="001A6770" w:rsidRDefault="00B45B68" w:rsidP="001A6770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DE46FC">
        <w:rPr>
          <w:rFonts w:asciiTheme="minorEastAsia" w:eastAsiaTheme="minorEastAsia" w:hAnsiTheme="minorEastAsia"/>
          <w:sz w:val="24"/>
          <w:szCs w:val="28"/>
        </w:rPr>
        <w:t>.</w:t>
      </w:r>
      <w:r w:rsidR="00C4018B">
        <w:rPr>
          <w:rStyle w:val="fontstyle01"/>
          <w:rFonts w:hint="default"/>
          <w:sz w:val="24"/>
        </w:rPr>
        <w:t>公司董事会郑重提醒</w:t>
      </w:r>
      <w:r w:rsidR="00FB5548">
        <w:rPr>
          <w:rStyle w:val="fontstyle01"/>
          <w:rFonts w:hint="default"/>
          <w:sz w:val="24"/>
        </w:rPr>
        <w:t>广大投资者</w:t>
      </w:r>
      <w:r w:rsidR="00C4018B">
        <w:rPr>
          <w:rStyle w:val="fontstyle01"/>
          <w:rFonts w:hint="default"/>
          <w:sz w:val="24"/>
        </w:rPr>
        <w:t>：公司指定信息披露媒体为</w:t>
      </w:r>
      <w:r w:rsidR="0094443D">
        <w:rPr>
          <w:rFonts w:asciiTheme="minorEastAsia" w:eastAsiaTheme="minorEastAsia" w:hAnsiTheme="minorEastAsia" w:hint="eastAsia"/>
          <w:sz w:val="24"/>
        </w:rPr>
        <w:t>《证券时报》《证券日报》</w:t>
      </w:r>
      <w:r w:rsidR="00C4018B" w:rsidRPr="00931EC0">
        <w:rPr>
          <w:rFonts w:asciiTheme="minorEastAsia" w:eastAsiaTheme="minorEastAsia" w:hAnsiTheme="minorEastAsia" w:hint="eastAsia"/>
          <w:sz w:val="24"/>
        </w:rPr>
        <w:t>《上海证券报》和巨潮资讯网（</w:t>
      </w:r>
      <w:r w:rsidR="00C4018B" w:rsidRPr="007B09D1">
        <w:rPr>
          <w:rFonts w:asciiTheme="minorEastAsia" w:eastAsiaTheme="minorEastAsia" w:hAnsiTheme="minorEastAsia" w:hint="eastAsia"/>
          <w:sz w:val="24"/>
        </w:rPr>
        <w:t>www.cninfo.com.cn</w:t>
      </w:r>
      <w:r w:rsidR="00C4018B" w:rsidRPr="00931EC0">
        <w:rPr>
          <w:rFonts w:asciiTheme="minorEastAsia" w:eastAsiaTheme="minorEastAsia" w:hAnsiTheme="minorEastAsia" w:hint="eastAsia"/>
          <w:sz w:val="24"/>
        </w:rPr>
        <w:t>)</w:t>
      </w:r>
      <w:r w:rsidR="00C4018B">
        <w:rPr>
          <w:rFonts w:asciiTheme="minorEastAsia" w:eastAsiaTheme="minorEastAsia" w:hAnsiTheme="minorEastAsia" w:hint="eastAsia"/>
          <w:sz w:val="24"/>
        </w:rPr>
        <w:t>，公司所有信息均以在上述指定媒体刊登的信息为准</w:t>
      </w:r>
      <w:r w:rsidR="00DD3AB4">
        <w:rPr>
          <w:rFonts w:asciiTheme="minorEastAsia" w:eastAsiaTheme="minorEastAsia" w:hAnsiTheme="minorEastAsia" w:hint="eastAsia"/>
          <w:sz w:val="24"/>
          <w:szCs w:val="28"/>
        </w:rPr>
        <w:t>,</w:t>
      </w:r>
      <w:r w:rsidR="00AE4893" w:rsidRPr="00AE4893">
        <w:rPr>
          <w:rFonts w:asciiTheme="minorEastAsia" w:eastAsiaTheme="minorEastAsia" w:hAnsiTheme="minorEastAsia" w:hint="eastAsia"/>
          <w:sz w:val="24"/>
          <w:szCs w:val="28"/>
        </w:rPr>
        <w:t>敬请广大投资者理性投资，注意风险</w:t>
      </w:r>
      <w:r w:rsidR="00AE4893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62BAABDA" w14:textId="77777777" w:rsidR="00F31050" w:rsidRDefault="00F31050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5902636" w14:textId="2BB814BA" w:rsidR="00B716EF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4FFFF624" w14:textId="77777777" w:rsidR="00DE46FC" w:rsidRPr="00E627AD" w:rsidRDefault="00DE46FC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2E8E41C7" w14:textId="24B1CFB8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689F5A56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1A6770">
        <w:rPr>
          <w:rFonts w:asciiTheme="minorEastAsia" w:eastAsiaTheme="minorEastAsia" w:hAnsiTheme="minorEastAsia"/>
          <w:sz w:val="24"/>
          <w:szCs w:val="28"/>
        </w:rPr>
        <w:t>5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A00733">
        <w:rPr>
          <w:rFonts w:asciiTheme="minorEastAsia" w:eastAsiaTheme="minorEastAsia" w:hAnsiTheme="minorEastAsia"/>
          <w:sz w:val="24"/>
          <w:szCs w:val="28"/>
        </w:rPr>
        <w:t>11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A00733">
        <w:rPr>
          <w:rFonts w:asciiTheme="minorEastAsia" w:eastAsiaTheme="minorEastAsia" w:hAnsiTheme="minorEastAsia"/>
          <w:sz w:val="24"/>
          <w:szCs w:val="28"/>
        </w:rPr>
        <w:t>13</w:t>
      </w:r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F7C2F" w14:textId="77777777" w:rsidR="00082A74" w:rsidRDefault="00082A74" w:rsidP="00365AAE">
      <w:r>
        <w:separator/>
      </w:r>
    </w:p>
  </w:endnote>
  <w:endnote w:type="continuationSeparator" w:id="0">
    <w:p w14:paraId="40C1414B" w14:textId="77777777" w:rsidR="00082A74" w:rsidRDefault="00082A74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0048BC" w14:textId="55DD17F2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2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62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24744" w14:textId="77777777" w:rsidR="00082A74" w:rsidRDefault="00082A74" w:rsidP="00365AAE">
      <w:r>
        <w:separator/>
      </w:r>
    </w:p>
  </w:footnote>
  <w:footnote w:type="continuationSeparator" w:id="0">
    <w:p w14:paraId="6FB934CD" w14:textId="77777777" w:rsidR="00082A74" w:rsidRDefault="00082A74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5240"/>
    <w:rsid w:val="00014B83"/>
    <w:rsid w:val="000160D4"/>
    <w:rsid w:val="000174C1"/>
    <w:rsid w:val="00020E4F"/>
    <w:rsid w:val="0002302D"/>
    <w:rsid w:val="00023529"/>
    <w:rsid w:val="000250AB"/>
    <w:rsid w:val="000254F6"/>
    <w:rsid w:val="000261EE"/>
    <w:rsid w:val="00033094"/>
    <w:rsid w:val="00035DAB"/>
    <w:rsid w:val="000405C2"/>
    <w:rsid w:val="000432B0"/>
    <w:rsid w:val="00043CD6"/>
    <w:rsid w:val="00044D3E"/>
    <w:rsid w:val="00044EFC"/>
    <w:rsid w:val="00050BD4"/>
    <w:rsid w:val="000614AA"/>
    <w:rsid w:val="0006315F"/>
    <w:rsid w:val="00072545"/>
    <w:rsid w:val="00077AC6"/>
    <w:rsid w:val="00082A74"/>
    <w:rsid w:val="00083194"/>
    <w:rsid w:val="00084A78"/>
    <w:rsid w:val="00084D1D"/>
    <w:rsid w:val="00093FBB"/>
    <w:rsid w:val="00097E5B"/>
    <w:rsid w:val="000A5BC1"/>
    <w:rsid w:val="000B5F0F"/>
    <w:rsid w:val="000B7639"/>
    <w:rsid w:val="000C0D28"/>
    <w:rsid w:val="000C12B9"/>
    <w:rsid w:val="000D1E26"/>
    <w:rsid w:val="000D20F8"/>
    <w:rsid w:val="000D5EAA"/>
    <w:rsid w:val="000E2D7F"/>
    <w:rsid w:val="000E7534"/>
    <w:rsid w:val="000F1686"/>
    <w:rsid w:val="000F5D40"/>
    <w:rsid w:val="0011296A"/>
    <w:rsid w:val="00113E2E"/>
    <w:rsid w:val="001173AD"/>
    <w:rsid w:val="00121E00"/>
    <w:rsid w:val="00123252"/>
    <w:rsid w:val="00132DDE"/>
    <w:rsid w:val="00145A69"/>
    <w:rsid w:val="0014748A"/>
    <w:rsid w:val="001523A7"/>
    <w:rsid w:val="0016031C"/>
    <w:rsid w:val="00166DA7"/>
    <w:rsid w:val="0017049B"/>
    <w:rsid w:val="001716BA"/>
    <w:rsid w:val="00177145"/>
    <w:rsid w:val="00180456"/>
    <w:rsid w:val="0018092F"/>
    <w:rsid w:val="001907FC"/>
    <w:rsid w:val="00192E2D"/>
    <w:rsid w:val="001942EC"/>
    <w:rsid w:val="001A042B"/>
    <w:rsid w:val="001A1A4D"/>
    <w:rsid w:val="001A5847"/>
    <w:rsid w:val="001A6770"/>
    <w:rsid w:val="001A717C"/>
    <w:rsid w:val="001B2D7D"/>
    <w:rsid w:val="001C33C8"/>
    <w:rsid w:val="001C4A23"/>
    <w:rsid w:val="001D3541"/>
    <w:rsid w:val="001D404E"/>
    <w:rsid w:val="001D5916"/>
    <w:rsid w:val="001D6E0E"/>
    <w:rsid w:val="00200214"/>
    <w:rsid w:val="00207A9E"/>
    <w:rsid w:val="0021044B"/>
    <w:rsid w:val="00210D61"/>
    <w:rsid w:val="00215E0D"/>
    <w:rsid w:val="00217168"/>
    <w:rsid w:val="0022073F"/>
    <w:rsid w:val="00222329"/>
    <w:rsid w:val="00235013"/>
    <w:rsid w:val="00235268"/>
    <w:rsid w:val="0023581E"/>
    <w:rsid w:val="00237EE3"/>
    <w:rsid w:val="00243B5B"/>
    <w:rsid w:val="00253475"/>
    <w:rsid w:val="0025494A"/>
    <w:rsid w:val="00255670"/>
    <w:rsid w:val="00266CEE"/>
    <w:rsid w:val="002675C8"/>
    <w:rsid w:val="00267AE0"/>
    <w:rsid w:val="00267C89"/>
    <w:rsid w:val="002720F5"/>
    <w:rsid w:val="002760FE"/>
    <w:rsid w:val="0027799D"/>
    <w:rsid w:val="00291419"/>
    <w:rsid w:val="0029254F"/>
    <w:rsid w:val="00296343"/>
    <w:rsid w:val="002A6383"/>
    <w:rsid w:val="002B266E"/>
    <w:rsid w:val="002B66AF"/>
    <w:rsid w:val="002C1172"/>
    <w:rsid w:val="002C4E8E"/>
    <w:rsid w:val="002D0999"/>
    <w:rsid w:val="002D3113"/>
    <w:rsid w:val="002D49AE"/>
    <w:rsid w:val="002D59C0"/>
    <w:rsid w:val="002F5D13"/>
    <w:rsid w:val="003126D9"/>
    <w:rsid w:val="00331F45"/>
    <w:rsid w:val="003338F8"/>
    <w:rsid w:val="00344BE5"/>
    <w:rsid w:val="003467AA"/>
    <w:rsid w:val="00355764"/>
    <w:rsid w:val="00355E74"/>
    <w:rsid w:val="00357F7B"/>
    <w:rsid w:val="003612B2"/>
    <w:rsid w:val="00365AAE"/>
    <w:rsid w:val="003676DE"/>
    <w:rsid w:val="00371B5E"/>
    <w:rsid w:val="00376E51"/>
    <w:rsid w:val="00380763"/>
    <w:rsid w:val="003863B3"/>
    <w:rsid w:val="003872DB"/>
    <w:rsid w:val="003A3252"/>
    <w:rsid w:val="003A794A"/>
    <w:rsid w:val="003B1946"/>
    <w:rsid w:val="003B5E59"/>
    <w:rsid w:val="003C1BF6"/>
    <w:rsid w:val="003C52E9"/>
    <w:rsid w:val="003D073D"/>
    <w:rsid w:val="003D501E"/>
    <w:rsid w:val="003E04C3"/>
    <w:rsid w:val="003E12C3"/>
    <w:rsid w:val="003E54CD"/>
    <w:rsid w:val="003E5D48"/>
    <w:rsid w:val="003F20BA"/>
    <w:rsid w:val="003F2578"/>
    <w:rsid w:val="003F514C"/>
    <w:rsid w:val="003F6060"/>
    <w:rsid w:val="003F689A"/>
    <w:rsid w:val="00406A0D"/>
    <w:rsid w:val="00406CE2"/>
    <w:rsid w:val="004117E2"/>
    <w:rsid w:val="004146D6"/>
    <w:rsid w:val="004146F9"/>
    <w:rsid w:val="00421674"/>
    <w:rsid w:val="00425037"/>
    <w:rsid w:val="00430DF2"/>
    <w:rsid w:val="00431718"/>
    <w:rsid w:val="00433EED"/>
    <w:rsid w:val="00440D2A"/>
    <w:rsid w:val="004520D1"/>
    <w:rsid w:val="00455DA6"/>
    <w:rsid w:val="004658F6"/>
    <w:rsid w:val="00465F50"/>
    <w:rsid w:val="00467DB6"/>
    <w:rsid w:val="0048029E"/>
    <w:rsid w:val="0048465D"/>
    <w:rsid w:val="004854F1"/>
    <w:rsid w:val="00485F14"/>
    <w:rsid w:val="00490D32"/>
    <w:rsid w:val="004A22C9"/>
    <w:rsid w:val="004A5C11"/>
    <w:rsid w:val="004A606E"/>
    <w:rsid w:val="004B00F1"/>
    <w:rsid w:val="004B6DFD"/>
    <w:rsid w:val="004B792E"/>
    <w:rsid w:val="004C26EE"/>
    <w:rsid w:val="004C7109"/>
    <w:rsid w:val="004C7424"/>
    <w:rsid w:val="004E37C8"/>
    <w:rsid w:val="004E6684"/>
    <w:rsid w:val="004F4894"/>
    <w:rsid w:val="004F4A18"/>
    <w:rsid w:val="004F5C8A"/>
    <w:rsid w:val="004F7E42"/>
    <w:rsid w:val="00501215"/>
    <w:rsid w:val="0050135F"/>
    <w:rsid w:val="00501BB8"/>
    <w:rsid w:val="00506BC8"/>
    <w:rsid w:val="00521719"/>
    <w:rsid w:val="00527F7D"/>
    <w:rsid w:val="00533721"/>
    <w:rsid w:val="00541175"/>
    <w:rsid w:val="00541F8A"/>
    <w:rsid w:val="00545A92"/>
    <w:rsid w:val="005464EF"/>
    <w:rsid w:val="00551FD9"/>
    <w:rsid w:val="00553338"/>
    <w:rsid w:val="00553C93"/>
    <w:rsid w:val="005719F1"/>
    <w:rsid w:val="005753C4"/>
    <w:rsid w:val="00576526"/>
    <w:rsid w:val="005824BB"/>
    <w:rsid w:val="00585BC7"/>
    <w:rsid w:val="00586BBC"/>
    <w:rsid w:val="00586C20"/>
    <w:rsid w:val="005922DC"/>
    <w:rsid w:val="005933BD"/>
    <w:rsid w:val="005A028A"/>
    <w:rsid w:val="005A1F32"/>
    <w:rsid w:val="005A28BE"/>
    <w:rsid w:val="005A77E0"/>
    <w:rsid w:val="005B7A27"/>
    <w:rsid w:val="005C2693"/>
    <w:rsid w:val="005C71C1"/>
    <w:rsid w:val="005C778E"/>
    <w:rsid w:val="005E79A8"/>
    <w:rsid w:val="005F2CE1"/>
    <w:rsid w:val="005F4384"/>
    <w:rsid w:val="005F5FCB"/>
    <w:rsid w:val="00612F9D"/>
    <w:rsid w:val="00613E63"/>
    <w:rsid w:val="00633034"/>
    <w:rsid w:val="00634469"/>
    <w:rsid w:val="00643B05"/>
    <w:rsid w:val="00644570"/>
    <w:rsid w:val="006451DF"/>
    <w:rsid w:val="006465C8"/>
    <w:rsid w:val="00651E1E"/>
    <w:rsid w:val="00654DF0"/>
    <w:rsid w:val="00662574"/>
    <w:rsid w:val="00675449"/>
    <w:rsid w:val="00675898"/>
    <w:rsid w:val="00675979"/>
    <w:rsid w:val="00684AA8"/>
    <w:rsid w:val="00691B4D"/>
    <w:rsid w:val="00695304"/>
    <w:rsid w:val="006A1BB6"/>
    <w:rsid w:val="006B5553"/>
    <w:rsid w:val="006C2604"/>
    <w:rsid w:val="006C2B42"/>
    <w:rsid w:val="006C49AA"/>
    <w:rsid w:val="006D094F"/>
    <w:rsid w:val="006D25B5"/>
    <w:rsid w:val="006D39EF"/>
    <w:rsid w:val="006E0DAB"/>
    <w:rsid w:val="006F173C"/>
    <w:rsid w:val="006F49DD"/>
    <w:rsid w:val="00700C35"/>
    <w:rsid w:val="00702905"/>
    <w:rsid w:val="007047B6"/>
    <w:rsid w:val="00712104"/>
    <w:rsid w:val="007123B9"/>
    <w:rsid w:val="00713EC9"/>
    <w:rsid w:val="0071457E"/>
    <w:rsid w:val="00716150"/>
    <w:rsid w:val="00721CA0"/>
    <w:rsid w:val="00722D1B"/>
    <w:rsid w:val="0072630A"/>
    <w:rsid w:val="00726997"/>
    <w:rsid w:val="00732D56"/>
    <w:rsid w:val="00733004"/>
    <w:rsid w:val="0075067D"/>
    <w:rsid w:val="0075521A"/>
    <w:rsid w:val="0076630D"/>
    <w:rsid w:val="00766BB2"/>
    <w:rsid w:val="007679DD"/>
    <w:rsid w:val="00767FA4"/>
    <w:rsid w:val="00777F49"/>
    <w:rsid w:val="00784784"/>
    <w:rsid w:val="00790360"/>
    <w:rsid w:val="007A07BD"/>
    <w:rsid w:val="007C267F"/>
    <w:rsid w:val="007C5AE7"/>
    <w:rsid w:val="007C5E99"/>
    <w:rsid w:val="007D27B3"/>
    <w:rsid w:val="007D7CBC"/>
    <w:rsid w:val="007E1222"/>
    <w:rsid w:val="007E6771"/>
    <w:rsid w:val="007E73B6"/>
    <w:rsid w:val="007F23B2"/>
    <w:rsid w:val="007F2D95"/>
    <w:rsid w:val="00800A29"/>
    <w:rsid w:val="008043E7"/>
    <w:rsid w:val="008153EC"/>
    <w:rsid w:val="00822AC4"/>
    <w:rsid w:val="00823E1C"/>
    <w:rsid w:val="008342AD"/>
    <w:rsid w:val="0083629B"/>
    <w:rsid w:val="00854E78"/>
    <w:rsid w:val="0087270A"/>
    <w:rsid w:val="0087428D"/>
    <w:rsid w:val="0087668A"/>
    <w:rsid w:val="00883BD0"/>
    <w:rsid w:val="008A30E5"/>
    <w:rsid w:val="008A5B8A"/>
    <w:rsid w:val="008A79C5"/>
    <w:rsid w:val="008C17B5"/>
    <w:rsid w:val="008C1C87"/>
    <w:rsid w:val="008C320D"/>
    <w:rsid w:val="008C3B07"/>
    <w:rsid w:val="008C756F"/>
    <w:rsid w:val="008D1D9F"/>
    <w:rsid w:val="008D278A"/>
    <w:rsid w:val="008E299F"/>
    <w:rsid w:val="008E3F8B"/>
    <w:rsid w:val="008F5723"/>
    <w:rsid w:val="008F5878"/>
    <w:rsid w:val="009014E0"/>
    <w:rsid w:val="00905B40"/>
    <w:rsid w:val="009112FF"/>
    <w:rsid w:val="009124B8"/>
    <w:rsid w:val="00915875"/>
    <w:rsid w:val="00932D42"/>
    <w:rsid w:val="0094443D"/>
    <w:rsid w:val="00946B3E"/>
    <w:rsid w:val="00962DDD"/>
    <w:rsid w:val="00963592"/>
    <w:rsid w:val="00965466"/>
    <w:rsid w:val="00977E68"/>
    <w:rsid w:val="00982767"/>
    <w:rsid w:val="00985CB4"/>
    <w:rsid w:val="00991525"/>
    <w:rsid w:val="00994581"/>
    <w:rsid w:val="009B1370"/>
    <w:rsid w:val="009C319E"/>
    <w:rsid w:val="009D1786"/>
    <w:rsid w:val="009D215F"/>
    <w:rsid w:val="009D52B6"/>
    <w:rsid w:val="009D7CB9"/>
    <w:rsid w:val="009E2A54"/>
    <w:rsid w:val="009E3430"/>
    <w:rsid w:val="009E55A2"/>
    <w:rsid w:val="009F766D"/>
    <w:rsid w:val="00A00733"/>
    <w:rsid w:val="00A0174A"/>
    <w:rsid w:val="00A01B16"/>
    <w:rsid w:val="00A03A0F"/>
    <w:rsid w:val="00A04DD6"/>
    <w:rsid w:val="00A059AE"/>
    <w:rsid w:val="00A1121F"/>
    <w:rsid w:val="00A127E4"/>
    <w:rsid w:val="00A12A8E"/>
    <w:rsid w:val="00A1534C"/>
    <w:rsid w:val="00A1603E"/>
    <w:rsid w:val="00A24BE8"/>
    <w:rsid w:val="00A26F28"/>
    <w:rsid w:val="00A34AA7"/>
    <w:rsid w:val="00A35094"/>
    <w:rsid w:val="00A43608"/>
    <w:rsid w:val="00A47DCA"/>
    <w:rsid w:val="00A535FC"/>
    <w:rsid w:val="00A60865"/>
    <w:rsid w:val="00A62841"/>
    <w:rsid w:val="00A64D80"/>
    <w:rsid w:val="00A67636"/>
    <w:rsid w:val="00A67DC4"/>
    <w:rsid w:val="00A70C45"/>
    <w:rsid w:val="00A71135"/>
    <w:rsid w:val="00A83D66"/>
    <w:rsid w:val="00A86841"/>
    <w:rsid w:val="00A86A09"/>
    <w:rsid w:val="00A86EA9"/>
    <w:rsid w:val="00A90134"/>
    <w:rsid w:val="00A92301"/>
    <w:rsid w:val="00A94669"/>
    <w:rsid w:val="00A978B6"/>
    <w:rsid w:val="00AA6E8A"/>
    <w:rsid w:val="00AB029A"/>
    <w:rsid w:val="00AB37C7"/>
    <w:rsid w:val="00AB41D0"/>
    <w:rsid w:val="00AB487A"/>
    <w:rsid w:val="00AB5ECB"/>
    <w:rsid w:val="00AB7C33"/>
    <w:rsid w:val="00AD137F"/>
    <w:rsid w:val="00AD39A9"/>
    <w:rsid w:val="00AE4893"/>
    <w:rsid w:val="00AE52E2"/>
    <w:rsid w:val="00AE642A"/>
    <w:rsid w:val="00AF62D5"/>
    <w:rsid w:val="00AF6EC1"/>
    <w:rsid w:val="00B03B14"/>
    <w:rsid w:val="00B05D74"/>
    <w:rsid w:val="00B124D7"/>
    <w:rsid w:val="00B22E87"/>
    <w:rsid w:val="00B276E3"/>
    <w:rsid w:val="00B30A09"/>
    <w:rsid w:val="00B30C3D"/>
    <w:rsid w:val="00B30E06"/>
    <w:rsid w:val="00B36780"/>
    <w:rsid w:val="00B422C2"/>
    <w:rsid w:val="00B42808"/>
    <w:rsid w:val="00B45B68"/>
    <w:rsid w:val="00B53272"/>
    <w:rsid w:val="00B549CD"/>
    <w:rsid w:val="00B54C73"/>
    <w:rsid w:val="00B5539B"/>
    <w:rsid w:val="00B55705"/>
    <w:rsid w:val="00B65549"/>
    <w:rsid w:val="00B716EF"/>
    <w:rsid w:val="00B864F9"/>
    <w:rsid w:val="00B911F6"/>
    <w:rsid w:val="00B91DBC"/>
    <w:rsid w:val="00BA32D5"/>
    <w:rsid w:val="00BA3F4B"/>
    <w:rsid w:val="00BA7A2E"/>
    <w:rsid w:val="00BB4D28"/>
    <w:rsid w:val="00BC0112"/>
    <w:rsid w:val="00BC53B6"/>
    <w:rsid w:val="00BC7331"/>
    <w:rsid w:val="00BD027E"/>
    <w:rsid w:val="00BD70F4"/>
    <w:rsid w:val="00BD71E3"/>
    <w:rsid w:val="00BD7B93"/>
    <w:rsid w:val="00BF0193"/>
    <w:rsid w:val="00BF36C3"/>
    <w:rsid w:val="00BF7989"/>
    <w:rsid w:val="00C049C3"/>
    <w:rsid w:val="00C052CE"/>
    <w:rsid w:val="00C07FCF"/>
    <w:rsid w:val="00C11D07"/>
    <w:rsid w:val="00C1525C"/>
    <w:rsid w:val="00C17FDE"/>
    <w:rsid w:val="00C24329"/>
    <w:rsid w:val="00C2715D"/>
    <w:rsid w:val="00C30580"/>
    <w:rsid w:val="00C362AB"/>
    <w:rsid w:val="00C4018B"/>
    <w:rsid w:val="00C40435"/>
    <w:rsid w:val="00C40984"/>
    <w:rsid w:val="00C57C13"/>
    <w:rsid w:val="00C63AD8"/>
    <w:rsid w:val="00C67A25"/>
    <w:rsid w:val="00C718B8"/>
    <w:rsid w:val="00C877C7"/>
    <w:rsid w:val="00C90D40"/>
    <w:rsid w:val="00C94B75"/>
    <w:rsid w:val="00C96F32"/>
    <w:rsid w:val="00CA39C5"/>
    <w:rsid w:val="00CA5609"/>
    <w:rsid w:val="00CB65AF"/>
    <w:rsid w:val="00CB74F3"/>
    <w:rsid w:val="00CC2D16"/>
    <w:rsid w:val="00CD0508"/>
    <w:rsid w:val="00CD7B0B"/>
    <w:rsid w:val="00CE04D0"/>
    <w:rsid w:val="00CE17B1"/>
    <w:rsid w:val="00CF51B9"/>
    <w:rsid w:val="00CF5272"/>
    <w:rsid w:val="00D02537"/>
    <w:rsid w:val="00D02DBD"/>
    <w:rsid w:val="00D064E5"/>
    <w:rsid w:val="00D156B9"/>
    <w:rsid w:val="00D22356"/>
    <w:rsid w:val="00D23828"/>
    <w:rsid w:val="00D24607"/>
    <w:rsid w:val="00D264E9"/>
    <w:rsid w:val="00D27499"/>
    <w:rsid w:val="00D35DD6"/>
    <w:rsid w:val="00D60F4A"/>
    <w:rsid w:val="00D61B51"/>
    <w:rsid w:val="00D63CA2"/>
    <w:rsid w:val="00D84B1D"/>
    <w:rsid w:val="00D9545B"/>
    <w:rsid w:val="00D95FB9"/>
    <w:rsid w:val="00DA40D5"/>
    <w:rsid w:val="00DB25AD"/>
    <w:rsid w:val="00DB5078"/>
    <w:rsid w:val="00DB7887"/>
    <w:rsid w:val="00DB7F13"/>
    <w:rsid w:val="00DC6FE0"/>
    <w:rsid w:val="00DD3AB4"/>
    <w:rsid w:val="00DD4084"/>
    <w:rsid w:val="00DD443D"/>
    <w:rsid w:val="00DE35B9"/>
    <w:rsid w:val="00DE46FC"/>
    <w:rsid w:val="00E01000"/>
    <w:rsid w:val="00E044D8"/>
    <w:rsid w:val="00E17CAA"/>
    <w:rsid w:val="00E17E25"/>
    <w:rsid w:val="00E213F8"/>
    <w:rsid w:val="00E2380F"/>
    <w:rsid w:val="00E25EF1"/>
    <w:rsid w:val="00E307E4"/>
    <w:rsid w:val="00E363AC"/>
    <w:rsid w:val="00E40A96"/>
    <w:rsid w:val="00E4204C"/>
    <w:rsid w:val="00E461F7"/>
    <w:rsid w:val="00E627AD"/>
    <w:rsid w:val="00E6322F"/>
    <w:rsid w:val="00E65C58"/>
    <w:rsid w:val="00E66F65"/>
    <w:rsid w:val="00E67077"/>
    <w:rsid w:val="00E67D35"/>
    <w:rsid w:val="00E82081"/>
    <w:rsid w:val="00E83187"/>
    <w:rsid w:val="00E876F9"/>
    <w:rsid w:val="00E87EE9"/>
    <w:rsid w:val="00E9624C"/>
    <w:rsid w:val="00EB127A"/>
    <w:rsid w:val="00EB5439"/>
    <w:rsid w:val="00EB7C5A"/>
    <w:rsid w:val="00EB7F7E"/>
    <w:rsid w:val="00EC2BAA"/>
    <w:rsid w:val="00EC3031"/>
    <w:rsid w:val="00EC5C63"/>
    <w:rsid w:val="00EE4363"/>
    <w:rsid w:val="00EF2FBE"/>
    <w:rsid w:val="00EF3557"/>
    <w:rsid w:val="00EF3770"/>
    <w:rsid w:val="00F0553E"/>
    <w:rsid w:val="00F06B01"/>
    <w:rsid w:val="00F0730A"/>
    <w:rsid w:val="00F07DCE"/>
    <w:rsid w:val="00F1044A"/>
    <w:rsid w:val="00F10F66"/>
    <w:rsid w:val="00F12604"/>
    <w:rsid w:val="00F174F2"/>
    <w:rsid w:val="00F22A0F"/>
    <w:rsid w:val="00F31050"/>
    <w:rsid w:val="00F36048"/>
    <w:rsid w:val="00F416E4"/>
    <w:rsid w:val="00F416EF"/>
    <w:rsid w:val="00F44700"/>
    <w:rsid w:val="00F531EB"/>
    <w:rsid w:val="00F608EE"/>
    <w:rsid w:val="00F63CF2"/>
    <w:rsid w:val="00F65623"/>
    <w:rsid w:val="00F6738A"/>
    <w:rsid w:val="00F74F8E"/>
    <w:rsid w:val="00F77EAC"/>
    <w:rsid w:val="00F828EF"/>
    <w:rsid w:val="00F82FAF"/>
    <w:rsid w:val="00F96121"/>
    <w:rsid w:val="00FA199F"/>
    <w:rsid w:val="00FA21AD"/>
    <w:rsid w:val="00FA5693"/>
    <w:rsid w:val="00FB06E0"/>
    <w:rsid w:val="00FB166E"/>
    <w:rsid w:val="00FB5548"/>
    <w:rsid w:val="00FB6A74"/>
    <w:rsid w:val="00FD1922"/>
    <w:rsid w:val="00FF2378"/>
    <w:rsid w:val="00FF3FDB"/>
    <w:rsid w:val="00FF5E03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7AF7-C827-484B-85FC-6816E01C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kmq</dc:creator>
  <cp:lastModifiedBy>宋泽林</cp:lastModifiedBy>
  <cp:revision>34</cp:revision>
  <cp:lastPrinted>2021-07-21T07:12:00Z</cp:lastPrinted>
  <dcterms:created xsi:type="dcterms:W3CDTF">2025-02-28T08:25:00Z</dcterms:created>
  <dcterms:modified xsi:type="dcterms:W3CDTF">2025-11-12T06:30:00Z</dcterms:modified>
</cp:coreProperties>
</file>