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E1F43" w14:textId="76229505" w:rsidR="00722D1B" w:rsidRPr="003167C8" w:rsidRDefault="00365AAE" w:rsidP="00C12B60">
      <w:pPr>
        <w:tabs>
          <w:tab w:val="left" w:pos="1843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证券代码：</w:t>
      </w:r>
      <w:r w:rsidRPr="00DF4D8D">
        <w:rPr>
          <w:rFonts w:asciiTheme="minorEastAsia" w:eastAsiaTheme="minorEastAsia" w:hAnsiTheme="minorEastAsia" w:cs="宋体"/>
          <w:b/>
          <w:kern w:val="0"/>
          <w:szCs w:val="21"/>
        </w:rPr>
        <w:t>002309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 </w:t>
      </w:r>
      <w:r w:rsidR="00E0300C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  </w:t>
      </w:r>
      <w:r w:rsidR="00C12B60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证券简称：中利</w:t>
      </w:r>
      <w:r w:rsidR="00E0300C">
        <w:rPr>
          <w:rFonts w:asciiTheme="minorEastAsia" w:eastAsiaTheme="minorEastAsia" w:hAnsiTheme="minorEastAsia" w:cs="宋体" w:hint="eastAsia"/>
          <w:b/>
          <w:kern w:val="0"/>
          <w:szCs w:val="21"/>
        </w:rPr>
        <w:t>集团</w:t>
      </w:r>
      <w:r w:rsidRPr="00DF4D8D">
        <w:rPr>
          <w:rFonts w:asciiTheme="minorEastAsia" w:eastAsiaTheme="minorEastAsia" w:hAnsiTheme="minorEastAsia" w:cs="宋体"/>
          <w:b/>
          <w:kern w:val="0"/>
          <w:szCs w:val="21"/>
        </w:rPr>
        <w:t xml:space="preserve">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="00C12B60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公告编号：</w:t>
      </w:r>
      <w:r w:rsidR="007F40E6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202</w:t>
      </w:r>
      <w:r w:rsidR="001D280A">
        <w:rPr>
          <w:rFonts w:asciiTheme="minorEastAsia" w:eastAsiaTheme="minorEastAsia" w:hAnsiTheme="minorEastAsia" w:cs="宋体"/>
          <w:b/>
          <w:kern w:val="0"/>
          <w:szCs w:val="21"/>
        </w:rPr>
        <w:t>5</w:t>
      </w:r>
      <w:r w:rsidR="007F40E6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-</w:t>
      </w:r>
      <w:r w:rsidR="00F10CC9">
        <w:rPr>
          <w:rFonts w:asciiTheme="minorEastAsia" w:eastAsiaTheme="minorEastAsia" w:hAnsiTheme="minorEastAsia" w:cs="宋体"/>
          <w:b/>
          <w:kern w:val="0"/>
          <w:szCs w:val="21"/>
        </w:rPr>
        <w:t>082</w:t>
      </w:r>
    </w:p>
    <w:p w14:paraId="1F322A07" w14:textId="77777777" w:rsidR="006A2333" w:rsidRPr="003167C8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45FF02AA" w14:textId="77777777" w:rsidR="00270829" w:rsidRDefault="00270829" w:rsidP="00270829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3167C8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31276085" w14:textId="0C0F52FD" w:rsidR="005E4AD1" w:rsidRDefault="001D61DA" w:rsidP="00270829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D5276D">
        <w:rPr>
          <w:rFonts w:asciiTheme="minorEastAsia" w:eastAsiaTheme="minorEastAsia" w:hAnsiTheme="minorEastAsia" w:hint="eastAsia"/>
          <w:b/>
          <w:sz w:val="32"/>
          <w:szCs w:val="32"/>
        </w:rPr>
        <w:t>子公司腾晖光伏</w:t>
      </w:r>
      <w:r w:rsidR="00826270">
        <w:rPr>
          <w:rFonts w:asciiTheme="minorEastAsia" w:eastAsiaTheme="minorEastAsia" w:hAnsiTheme="minorEastAsia" w:hint="eastAsia"/>
          <w:b/>
          <w:sz w:val="32"/>
          <w:szCs w:val="32"/>
        </w:rPr>
        <w:t>诉讼</w:t>
      </w:r>
      <w:r w:rsidR="007035F9">
        <w:rPr>
          <w:rFonts w:asciiTheme="minorEastAsia" w:eastAsiaTheme="minorEastAsia" w:hAnsiTheme="minorEastAsia" w:hint="eastAsia"/>
          <w:b/>
          <w:sz w:val="32"/>
          <w:szCs w:val="32"/>
        </w:rPr>
        <w:t>事项</w:t>
      </w:r>
      <w:r w:rsidR="00D5276D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r w:rsidR="003119E3">
        <w:rPr>
          <w:rFonts w:asciiTheme="minorEastAsia" w:eastAsiaTheme="minorEastAsia" w:hAnsiTheme="minorEastAsia" w:hint="eastAsia"/>
          <w:b/>
          <w:sz w:val="32"/>
          <w:szCs w:val="32"/>
        </w:rPr>
        <w:t>进展</w:t>
      </w:r>
      <w:r w:rsidR="003951E9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p w14:paraId="61EBE30B" w14:textId="77777777" w:rsidR="00270829" w:rsidRPr="00270829" w:rsidRDefault="00270829" w:rsidP="003951E9">
      <w:pPr>
        <w:spacing w:line="360" w:lineRule="auto"/>
        <w:ind w:firstLineChars="200" w:firstLine="442"/>
        <w:jc w:val="center"/>
        <w:rPr>
          <w:rFonts w:ascii="宋体" w:hAnsi="宋体"/>
          <w:b/>
          <w:sz w:val="22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0829" w:rsidRPr="003167C8" w14:paraId="7E3968D7" w14:textId="77777777" w:rsidTr="00E74C43">
        <w:tc>
          <w:tcPr>
            <w:tcW w:w="8522" w:type="dxa"/>
          </w:tcPr>
          <w:p w14:paraId="31720513" w14:textId="77777777" w:rsidR="00270829" w:rsidRPr="003167C8" w:rsidRDefault="00270829" w:rsidP="00E74C43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3167C8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906115F" w14:textId="16FE6449" w:rsidR="00C32848" w:rsidRDefault="00D56448" w:rsidP="00B70725">
      <w:pPr>
        <w:spacing w:beforeLines="150" w:before="468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近日，</w:t>
      </w:r>
      <w:r w:rsidR="00C32848">
        <w:rPr>
          <w:rFonts w:asciiTheme="minorEastAsia" w:eastAsiaTheme="minorEastAsia" w:hAnsiTheme="minorEastAsia"/>
          <w:sz w:val="24"/>
        </w:rPr>
        <w:t>江苏中利集团股份有限公司（以</w:t>
      </w:r>
      <w:r w:rsidR="00C32848">
        <w:rPr>
          <w:rFonts w:asciiTheme="minorEastAsia" w:eastAsiaTheme="minorEastAsia" w:hAnsiTheme="minorEastAsia" w:hint="eastAsia"/>
          <w:sz w:val="24"/>
        </w:rPr>
        <w:t>下简称“</w:t>
      </w:r>
      <w:r w:rsidR="00C32848" w:rsidRPr="00544EFE">
        <w:rPr>
          <w:rFonts w:asciiTheme="minorEastAsia" w:eastAsiaTheme="minorEastAsia" w:hAnsiTheme="minorEastAsia"/>
          <w:sz w:val="24"/>
        </w:rPr>
        <w:t>公司”</w:t>
      </w:r>
      <w:r w:rsidR="00E0300C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全资子公司</w:t>
      </w:r>
      <w:r w:rsidR="006E29C1">
        <w:rPr>
          <w:rStyle w:val="fontstyle01"/>
          <w:rFonts w:hint="default"/>
          <w:sz w:val="24"/>
          <w:szCs w:val="24"/>
        </w:rPr>
        <w:t>苏州腾晖光伏技术有限公司</w:t>
      </w:r>
      <w:r w:rsidR="003119E3">
        <w:rPr>
          <w:rStyle w:val="fontstyle01"/>
          <w:rFonts w:hint="default"/>
          <w:sz w:val="24"/>
          <w:szCs w:val="24"/>
        </w:rPr>
        <w:t>（以下简称“腾晖光伏”）</w:t>
      </w:r>
      <w:r w:rsidR="001B0673">
        <w:rPr>
          <w:rFonts w:asciiTheme="minorEastAsia" w:eastAsiaTheme="minorEastAsia" w:hAnsiTheme="minorEastAsia" w:hint="eastAsia"/>
          <w:sz w:val="24"/>
        </w:rPr>
        <w:t>收到</w:t>
      </w:r>
      <w:r w:rsidR="00BD21F5">
        <w:rPr>
          <w:rFonts w:asciiTheme="minorEastAsia" w:eastAsiaTheme="minorEastAsia" w:hAnsiTheme="minorEastAsia" w:hint="eastAsia"/>
          <w:sz w:val="24"/>
        </w:rPr>
        <w:t>江苏省苏州市中级人民法院</w:t>
      </w:r>
      <w:r w:rsidR="007941DD">
        <w:rPr>
          <w:rFonts w:asciiTheme="minorEastAsia" w:eastAsiaTheme="minorEastAsia" w:hAnsiTheme="minorEastAsia" w:hint="eastAsia"/>
          <w:sz w:val="24"/>
        </w:rPr>
        <w:t>（以下简称“苏州中院”）</w:t>
      </w:r>
      <w:r w:rsidR="00BD21F5">
        <w:rPr>
          <w:rFonts w:asciiTheme="minorEastAsia" w:eastAsiaTheme="minorEastAsia" w:hAnsiTheme="minorEastAsia" w:hint="eastAsia"/>
          <w:sz w:val="24"/>
        </w:rPr>
        <w:t>送达的《民事判决书》【（2</w:t>
      </w:r>
      <w:r w:rsidR="00BD21F5">
        <w:rPr>
          <w:rFonts w:asciiTheme="minorEastAsia" w:eastAsiaTheme="minorEastAsia" w:hAnsiTheme="minorEastAsia"/>
          <w:sz w:val="24"/>
        </w:rPr>
        <w:t>024</w:t>
      </w:r>
      <w:r w:rsidR="00BD21F5">
        <w:rPr>
          <w:rFonts w:asciiTheme="minorEastAsia" w:eastAsiaTheme="minorEastAsia" w:hAnsiTheme="minorEastAsia" w:hint="eastAsia"/>
          <w:sz w:val="24"/>
        </w:rPr>
        <w:t>）苏0</w:t>
      </w:r>
      <w:r w:rsidR="00BD21F5">
        <w:rPr>
          <w:rFonts w:asciiTheme="minorEastAsia" w:eastAsiaTheme="minorEastAsia" w:hAnsiTheme="minorEastAsia"/>
          <w:sz w:val="24"/>
        </w:rPr>
        <w:t>5</w:t>
      </w:r>
      <w:r w:rsidR="00BD21F5">
        <w:rPr>
          <w:rFonts w:asciiTheme="minorEastAsia" w:eastAsiaTheme="minorEastAsia" w:hAnsiTheme="minorEastAsia" w:hint="eastAsia"/>
          <w:sz w:val="24"/>
        </w:rPr>
        <w:t>民初1</w:t>
      </w:r>
      <w:r w:rsidR="00BD21F5">
        <w:rPr>
          <w:rFonts w:asciiTheme="minorEastAsia" w:eastAsiaTheme="minorEastAsia" w:hAnsiTheme="minorEastAsia"/>
          <w:sz w:val="24"/>
        </w:rPr>
        <w:t>478</w:t>
      </w:r>
      <w:r w:rsidR="00BD21F5">
        <w:rPr>
          <w:rFonts w:asciiTheme="minorEastAsia" w:eastAsiaTheme="minorEastAsia" w:hAnsiTheme="minorEastAsia" w:hint="eastAsia"/>
          <w:sz w:val="24"/>
        </w:rPr>
        <w:t>号】</w:t>
      </w:r>
      <w:r w:rsidR="00E41E8F">
        <w:rPr>
          <w:rFonts w:asciiTheme="minorEastAsia" w:eastAsiaTheme="minorEastAsia" w:hAnsiTheme="minorEastAsia" w:hint="eastAsia"/>
          <w:sz w:val="24"/>
        </w:rPr>
        <w:t>，</w:t>
      </w:r>
      <w:r w:rsidR="00BD21F5">
        <w:rPr>
          <w:rFonts w:asciiTheme="minorEastAsia" w:eastAsiaTheme="minorEastAsia" w:hAnsiTheme="minorEastAsia" w:hint="eastAsia"/>
          <w:sz w:val="24"/>
        </w:rPr>
        <w:t>现将</w:t>
      </w:r>
      <w:r w:rsidR="003951E9">
        <w:rPr>
          <w:rFonts w:asciiTheme="minorEastAsia" w:eastAsiaTheme="minorEastAsia" w:hAnsiTheme="minorEastAsia" w:hint="eastAsia"/>
          <w:sz w:val="24"/>
        </w:rPr>
        <w:t>相关情况公告如下：</w:t>
      </w:r>
    </w:p>
    <w:p w14:paraId="1A3098E0" w14:textId="6DB81572" w:rsidR="00C32848" w:rsidRPr="007B70E3" w:rsidRDefault="007B70E3" w:rsidP="009272B0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>
        <w:rPr>
          <w:rStyle w:val="fontstyle01"/>
          <w:rFonts w:hint="default"/>
          <w:b/>
          <w:sz w:val="24"/>
          <w:szCs w:val="24"/>
        </w:rPr>
        <w:t>一、</w:t>
      </w:r>
      <w:r w:rsidR="00390677">
        <w:rPr>
          <w:rStyle w:val="fontstyle01"/>
          <w:rFonts w:hint="default"/>
          <w:b/>
          <w:sz w:val="24"/>
          <w:szCs w:val="24"/>
        </w:rPr>
        <w:t>本次</w:t>
      </w:r>
      <w:r w:rsidR="00826270">
        <w:rPr>
          <w:rStyle w:val="fontstyle01"/>
          <w:rFonts w:hint="default"/>
          <w:b/>
          <w:sz w:val="24"/>
          <w:szCs w:val="24"/>
        </w:rPr>
        <w:t>诉讼</w:t>
      </w:r>
      <w:r w:rsidR="00CB7343">
        <w:rPr>
          <w:rStyle w:val="fontstyle01"/>
          <w:rFonts w:hint="default"/>
          <w:b/>
          <w:sz w:val="24"/>
          <w:szCs w:val="24"/>
        </w:rPr>
        <w:t>相关</w:t>
      </w:r>
      <w:r w:rsidR="003951E9">
        <w:rPr>
          <w:rStyle w:val="fontstyle01"/>
          <w:rFonts w:hint="default"/>
          <w:b/>
          <w:sz w:val="24"/>
          <w:szCs w:val="24"/>
        </w:rPr>
        <w:t>情况</w:t>
      </w:r>
    </w:p>
    <w:p w14:paraId="0B407D8A" w14:textId="0013B41C" w:rsidR="00915136" w:rsidRPr="0052396A" w:rsidRDefault="007B1C87" w:rsidP="0052396A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 w:rsidRPr="0052396A">
        <w:rPr>
          <w:rStyle w:val="fontstyle01"/>
          <w:rFonts w:hint="default"/>
          <w:b/>
          <w:sz w:val="24"/>
          <w:szCs w:val="24"/>
        </w:rPr>
        <w:t>（一）</w:t>
      </w:r>
      <w:r w:rsidR="00826270" w:rsidRPr="0052396A">
        <w:rPr>
          <w:rStyle w:val="fontstyle01"/>
          <w:rFonts w:hint="default"/>
          <w:b/>
          <w:sz w:val="24"/>
          <w:szCs w:val="24"/>
        </w:rPr>
        <w:t>诉讼</w:t>
      </w:r>
      <w:r w:rsidR="003951E9" w:rsidRPr="0052396A">
        <w:rPr>
          <w:rStyle w:val="fontstyle01"/>
          <w:rFonts w:hint="default"/>
          <w:b/>
          <w:sz w:val="24"/>
          <w:szCs w:val="24"/>
        </w:rPr>
        <w:t>各方当事人</w:t>
      </w:r>
      <w:r w:rsidR="008741AC">
        <w:rPr>
          <w:rStyle w:val="fontstyle01"/>
          <w:rFonts w:hint="default"/>
          <w:b/>
          <w:sz w:val="24"/>
          <w:szCs w:val="24"/>
        </w:rPr>
        <w:t>及基本情况</w:t>
      </w:r>
    </w:p>
    <w:p w14:paraId="78F4910C" w14:textId="0FB80D72" w:rsidR="003951E9" w:rsidRPr="003951E9" w:rsidRDefault="00CD7458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原告</w:t>
      </w:r>
      <w:r w:rsidR="003951E9" w:rsidRPr="003951E9">
        <w:rPr>
          <w:rStyle w:val="fontstyle01"/>
          <w:rFonts w:hint="default"/>
          <w:sz w:val="24"/>
          <w:szCs w:val="24"/>
        </w:rPr>
        <w:t>：</w:t>
      </w:r>
      <w:r w:rsidR="003939EE">
        <w:rPr>
          <w:rStyle w:val="fontstyle01"/>
          <w:rFonts w:hint="default"/>
          <w:sz w:val="24"/>
          <w:szCs w:val="24"/>
        </w:rPr>
        <w:t>苏州腾晖光伏技术有限公司</w:t>
      </w:r>
    </w:p>
    <w:p w14:paraId="5D3D0DB5" w14:textId="056C5FFD" w:rsidR="00041AAC" w:rsidRDefault="00836570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被告</w:t>
      </w:r>
      <w:r w:rsidR="003939EE">
        <w:rPr>
          <w:rStyle w:val="fontstyle01"/>
          <w:rFonts w:hint="default"/>
          <w:sz w:val="24"/>
          <w:szCs w:val="24"/>
        </w:rPr>
        <w:t>一：</w:t>
      </w:r>
      <w:r w:rsidR="007941DD" w:rsidRPr="007941DD">
        <w:rPr>
          <w:rStyle w:val="fontstyle01"/>
          <w:rFonts w:hint="default"/>
          <w:sz w:val="24"/>
          <w:szCs w:val="24"/>
        </w:rPr>
        <w:t>汉寿中晖太阳能发电有限公司</w:t>
      </w:r>
    </w:p>
    <w:p w14:paraId="0B5912A2" w14:textId="51C0B2E7" w:rsidR="001D280A" w:rsidRDefault="003939EE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被告二：</w:t>
      </w:r>
      <w:r w:rsidR="007941DD" w:rsidRPr="007941DD">
        <w:rPr>
          <w:rStyle w:val="fontstyle01"/>
          <w:rFonts w:hint="default"/>
          <w:sz w:val="24"/>
          <w:szCs w:val="24"/>
        </w:rPr>
        <w:t>常熟宏丰光伏电站开发有限公司</w:t>
      </w:r>
    </w:p>
    <w:p w14:paraId="6A015081" w14:textId="4AF4880D" w:rsidR="00E60814" w:rsidRDefault="007941DD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原告</w:t>
      </w:r>
      <w:r w:rsidR="00BD21F5" w:rsidRPr="00BD21F5">
        <w:rPr>
          <w:rStyle w:val="fontstyle01"/>
          <w:rFonts w:hint="default"/>
          <w:sz w:val="24"/>
          <w:szCs w:val="24"/>
        </w:rPr>
        <w:t>与被告</w:t>
      </w:r>
      <w:r>
        <w:rPr>
          <w:rStyle w:val="fontstyle01"/>
          <w:rFonts w:hint="default"/>
          <w:sz w:val="24"/>
          <w:szCs w:val="24"/>
        </w:rPr>
        <w:t>一、被告二涉及建设工程施工合同纠纷</w:t>
      </w:r>
      <w:r w:rsidR="00723C8A">
        <w:rPr>
          <w:rStyle w:val="fontstyle01"/>
          <w:rFonts w:hint="default"/>
          <w:sz w:val="24"/>
          <w:szCs w:val="24"/>
        </w:rPr>
        <w:t>（参见2025年半年报“重大诉讼事项”之内容）</w:t>
      </w:r>
      <w:r>
        <w:rPr>
          <w:rStyle w:val="fontstyle01"/>
          <w:rFonts w:hint="default"/>
          <w:sz w:val="24"/>
          <w:szCs w:val="24"/>
        </w:rPr>
        <w:t>，苏州中院</w:t>
      </w:r>
      <w:r w:rsidR="00BD21F5" w:rsidRPr="00BD21F5">
        <w:rPr>
          <w:rStyle w:val="fontstyle01"/>
          <w:rFonts w:hint="default"/>
          <w:sz w:val="24"/>
          <w:szCs w:val="24"/>
        </w:rPr>
        <w:t>于2024年12月10</w:t>
      </w:r>
      <w:r>
        <w:rPr>
          <w:rStyle w:val="fontstyle01"/>
          <w:rFonts w:hint="default"/>
          <w:sz w:val="24"/>
          <w:szCs w:val="24"/>
        </w:rPr>
        <w:t>日立案后，依法适用普通程序公开开庭进行了审理。</w:t>
      </w:r>
    </w:p>
    <w:p w14:paraId="4EC4CF52" w14:textId="76F04B78" w:rsidR="00E60814" w:rsidRPr="0052396A" w:rsidRDefault="00E60814" w:rsidP="00E60814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 w:rsidRPr="00E10FB8">
        <w:rPr>
          <w:rStyle w:val="fontstyle01"/>
          <w:rFonts w:hint="default"/>
          <w:b/>
          <w:sz w:val="24"/>
          <w:szCs w:val="24"/>
        </w:rPr>
        <w:t>（</w:t>
      </w:r>
      <w:r w:rsidR="00723C8A" w:rsidRPr="00E10FB8">
        <w:rPr>
          <w:rStyle w:val="fontstyle01"/>
          <w:rFonts w:hint="default"/>
          <w:b/>
          <w:sz w:val="24"/>
          <w:szCs w:val="24"/>
        </w:rPr>
        <w:t>二</w:t>
      </w:r>
      <w:r w:rsidRPr="00E10FB8">
        <w:rPr>
          <w:rStyle w:val="fontstyle01"/>
          <w:rFonts w:hint="default"/>
          <w:b/>
          <w:sz w:val="24"/>
          <w:szCs w:val="24"/>
        </w:rPr>
        <w:t>）诉</w:t>
      </w:r>
      <w:r w:rsidRPr="0052396A">
        <w:rPr>
          <w:rStyle w:val="fontstyle01"/>
          <w:rFonts w:hint="default"/>
          <w:b/>
          <w:sz w:val="24"/>
          <w:szCs w:val="24"/>
        </w:rPr>
        <w:t>讼</w:t>
      </w:r>
      <w:r w:rsidR="00CB7343">
        <w:rPr>
          <w:rStyle w:val="fontstyle01"/>
          <w:rFonts w:hint="default"/>
          <w:b/>
          <w:sz w:val="24"/>
          <w:szCs w:val="24"/>
        </w:rPr>
        <w:t>进展</w:t>
      </w:r>
      <w:r w:rsidRPr="0052396A">
        <w:rPr>
          <w:rStyle w:val="fontstyle01"/>
          <w:rFonts w:hint="default"/>
          <w:b/>
          <w:sz w:val="24"/>
          <w:szCs w:val="24"/>
        </w:rPr>
        <w:t>情况</w:t>
      </w:r>
    </w:p>
    <w:p w14:paraId="35F12F97" w14:textId="082B4030" w:rsidR="00FB57E0" w:rsidRDefault="00E15CD3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苏州中院经审理后判决</w:t>
      </w:r>
      <w:r w:rsidR="00CB19C7">
        <w:rPr>
          <w:rStyle w:val="fontstyle01"/>
          <w:rFonts w:hint="default"/>
          <w:sz w:val="24"/>
          <w:szCs w:val="24"/>
        </w:rPr>
        <w:t>如下：</w:t>
      </w:r>
    </w:p>
    <w:p w14:paraId="48BC8BF1" w14:textId="1D0FCC2D" w:rsidR="00E60814" w:rsidRDefault="00DD1257" w:rsidP="00DD1257">
      <w:pPr>
        <w:pStyle w:val="a7"/>
        <w:spacing w:line="360" w:lineRule="auto"/>
        <w:ind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1</w:t>
      </w:r>
      <w:bookmarkStart w:id="0" w:name="_GoBack"/>
      <w:bookmarkEnd w:id="0"/>
      <w:r>
        <w:rPr>
          <w:rStyle w:val="fontstyle01"/>
          <w:rFonts w:hint="default"/>
          <w:sz w:val="24"/>
          <w:szCs w:val="24"/>
        </w:rPr>
        <w:t>.</w:t>
      </w:r>
      <w:r w:rsidR="00390677" w:rsidRPr="00E60814">
        <w:rPr>
          <w:rStyle w:val="fontstyle01"/>
          <w:rFonts w:hint="default"/>
          <w:sz w:val="24"/>
          <w:szCs w:val="24"/>
        </w:rPr>
        <w:t>被告一</w:t>
      </w:r>
      <w:r w:rsidR="00CB19C7" w:rsidRPr="00E60814">
        <w:rPr>
          <w:rStyle w:val="fontstyle01"/>
          <w:rFonts w:hint="default"/>
          <w:sz w:val="24"/>
          <w:szCs w:val="24"/>
        </w:rPr>
        <w:t>向</w:t>
      </w:r>
      <w:r w:rsidR="00390677" w:rsidRPr="00E60814">
        <w:rPr>
          <w:rStyle w:val="fontstyle01"/>
          <w:rFonts w:hint="default"/>
          <w:sz w:val="24"/>
          <w:szCs w:val="24"/>
        </w:rPr>
        <w:t>原告</w:t>
      </w:r>
      <w:r w:rsidR="00CB19C7" w:rsidRPr="00E60814">
        <w:rPr>
          <w:rStyle w:val="fontstyle01"/>
          <w:rFonts w:hint="default"/>
          <w:sz w:val="24"/>
          <w:szCs w:val="24"/>
        </w:rPr>
        <w:t>支付工程款</w:t>
      </w:r>
      <w:r w:rsidR="00E60814" w:rsidRPr="00E60814">
        <w:rPr>
          <w:rStyle w:val="fontstyle01"/>
          <w:rFonts w:hint="default"/>
          <w:sz w:val="24"/>
          <w:szCs w:val="24"/>
        </w:rPr>
        <w:t>、欠款</w:t>
      </w:r>
      <w:r w:rsidR="00316A63" w:rsidRPr="00E60814">
        <w:rPr>
          <w:rStyle w:val="fontstyle01"/>
          <w:rFonts w:hint="default"/>
          <w:sz w:val="24"/>
          <w:szCs w:val="24"/>
        </w:rPr>
        <w:t>及</w:t>
      </w:r>
      <w:r w:rsidR="00C37F2A" w:rsidRPr="00E60814">
        <w:rPr>
          <w:rStyle w:val="fontstyle01"/>
          <w:rFonts w:hint="default"/>
          <w:sz w:val="24"/>
          <w:szCs w:val="24"/>
        </w:rPr>
        <w:t>违约金共计75,342,510.44</w:t>
      </w:r>
      <w:r w:rsidR="008A5F31" w:rsidRPr="00E60814">
        <w:rPr>
          <w:rStyle w:val="fontstyle01"/>
          <w:rFonts w:hint="default"/>
          <w:sz w:val="24"/>
          <w:szCs w:val="24"/>
        </w:rPr>
        <w:t>元</w:t>
      </w:r>
      <w:r w:rsidR="00CB19C7" w:rsidRPr="00E60814">
        <w:rPr>
          <w:rStyle w:val="fontstyle01"/>
          <w:rFonts w:hint="default"/>
          <w:sz w:val="24"/>
          <w:szCs w:val="24"/>
        </w:rPr>
        <w:t>。</w:t>
      </w:r>
      <w:r w:rsidR="00E60814">
        <w:rPr>
          <w:rStyle w:val="fontstyle01"/>
          <w:rFonts w:hint="default"/>
          <w:sz w:val="24"/>
          <w:szCs w:val="24"/>
        </w:rPr>
        <w:t>并支付逾期付款违约金</w:t>
      </w:r>
      <w:r w:rsidR="008741AC">
        <w:rPr>
          <w:rStyle w:val="fontstyle01"/>
          <w:rFonts w:hint="default"/>
          <w:sz w:val="24"/>
          <w:szCs w:val="24"/>
        </w:rPr>
        <w:t>（以7</w:t>
      </w:r>
      <w:r w:rsidR="009C2D4C">
        <w:rPr>
          <w:rStyle w:val="fontstyle01"/>
          <w:rFonts w:hint="default"/>
          <w:sz w:val="24"/>
          <w:szCs w:val="24"/>
        </w:rPr>
        <w:t>,</w:t>
      </w:r>
      <w:r w:rsidR="008741AC">
        <w:rPr>
          <w:rStyle w:val="fontstyle01"/>
          <w:rFonts w:hint="default"/>
          <w:sz w:val="24"/>
          <w:szCs w:val="24"/>
        </w:rPr>
        <w:t>500</w:t>
      </w:r>
      <w:r w:rsidR="009C2D4C">
        <w:rPr>
          <w:rStyle w:val="fontstyle01"/>
          <w:rFonts w:hint="default"/>
          <w:sz w:val="24"/>
          <w:szCs w:val="24"/>
        </w:rPr>
        <w:t>,</w:t>
      </w:r>
      <w:r w:rsidR="008741AC">
        <w:rPr>
          <w:rStyle w:val="fontstyle01"/>
          <w:rFonts w:hint="default"/>
          <w:sz w:val="24"/>
          <w:szCs w:val="24"/>
        </w:rPr>
        <w:t>000元为基数，自2021年3月19日</w:t>
      </w:r>
      <w:r w:rsidR="00723C8A">
        <w:rPr>
          <w:rStyle w:val="fontstyle01"/>
          <w:rFonts w:hint="default"/>
          <w:sz w:val="24"/>
          <w:szCs w:val="24"/>
        </w:rPr>
        <w:t>起计算至实际清偿日）、逾期付款利息损失（以5</w:t>
      </w:r>
      <w:r w:rsidR="009C2D4C">
        <w:rPr>
          <w:rStyle w:val="fontstyle01"/>
          <w:rFonts w:hint="default"/>
          <w:sz w:val="24"/>
          <w:szCs w:val="24"/>
        </w:rPr>
        <w:t>,</w:t>
      </w:r>
      <w:r w:rsidR="00723C8A">
        <w:rPr>
          <w:rStyle w:val="fontstyle01"/>
          <w:rFonts w:hint="default"/>
          <w:sz w:val="24"/>
          <w:szCs w:val="24"/>
        </w:rPr>
        <w:t>727</w:t>
      </w:r>
      <w:r w:rsidR="009C2D4C">
        <w:rPr>
          <w:rStyle w:val="fontstyle01"/>
          <w:rFonts w:hint="default"/>
          <w:sz w:val="24"/>
          <w:szCs w:val="24"/>
        </w:rPr>
        <w:t>,</w:t>
      </w:r>
      <w:r w:rsidR="00723C8A">
        <w:rPr>
          <w:rStyle w:val="fontstyle01"/>
          <w:rFonts w:hint="default"/>
          <w:sz w:val="24"/>
          <w:szCs w:val="24"/>
        </w:rPr>
        <w:t>700.44元为基数，自2024年12月10日起</w:t>
      </w:r>
      <w:r>
        <w:rPr>
          <w:rStyle w:val="fontstyle01"/>
          <w:rFonts w:hint="default"/>
          <w:sz w:val="24"/>
          <w:szCs w:val="24"/>
        </w:rPr>
        <w:t>计算</w:t>
      </w:r>
      <w:r w:rsidR="00723C8A">
        <w:rPr>
          <w:rStyle w:val="fontstyle01"/>
          <w:rFonts w:hint="default"/>
          <w:sz w:val="24"/>
          <w:szCs w:val="24"/>
        </w:rPr>
        <w:t>至实际清偿日）。</w:t>
      </w:r>
    </w:p>
    <w:p w14:paraId="2E917BBE" w14:textId="7DD2A11A" w:rsidR="00CB19C7" w:rsidRPr="00E60814" w:rsidRDefault="00DD1257" w:rsidP="00DD1257">
      <w:pPr>
        <w:pStyle w:val="a7"/>
        <w:spacing w:line="360" w:lineRule="auto"/>
        <w:ind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2.</w:t>
      </w:r>
      <w:r w:rsidR="00390677" w:rsidRPr="00E60814">
        <w:rPr>
          <w:rStyle w:val="fontstyle01"/>
          <w:rFonts w:hint="default"/>
          <w:sz w:val="24"/>
          <w:szCs w:val="24"/>
        </w:rPr>
        <w:t>被告二</w:t>
      </w:r>
      <w:r w:rsidR="007B1C87" w:rsidRPr="00E60814">
        <w:rPr>
          <w:rStyle w:val="fontstyle01"/>
          <w:rFonts w:hint="default"/>
          <w:sz w:val="24"/>
          <w:szCs w:val="24"/>
        </w:rPr>
        <w:t>对上述第1</w:t>
      </w:r>
      <w:r w:rsidR="00CB19C7" w:rsidRPr="00E60814">
        <w:rPr>
          <w:rStyle w:val="fontstyle01"/>
          <w:rFonts w:hint="default"/>
          <w:sz w:val="24"/>
          <w:szCs w:val="24"/>
        </w:rPr>
        <w:t>项承担连带责任。</w:t>
      </w:r>
    </w:p>
    <w:p w14:paraId="50617B85" w14:textId="6F52DA71" w:rsidR="00CB19C7" w:rsidRDefault="00316A63" w:rsidP="00CB19C7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3.</w:t>
      </w:r>
      <w:r w:rsidR="00CB19C7" w:rsidRPr="00CB19C7">
        <w:rPr>
          <w:rStyle w:val="fontstyle01"/>
          <w:rFonts w:hint="default"/>
          <w:sz w:val="24"/>
          <w:szCs w:val="24"/>
        </w:rPr>
        <w:t>案件受理费448</w:t>
      </w:r>
      <w:r w:rsidR="00390677">
        <w:rPr>
          <w:rStyle w:val="fontstyle01"/>
          <w:rFonts w:hint="default"/>
          <w:sz w:val="24"/>
          <w:szCs w:val="24"/>
        </w:rPr>
        <w:t>,</w:t>
      </w:r>
      <w:r w:rsidR="00CB19C7" w:rsidRPr="00CB19C7">
        <w:rPr>
          <w:rStyle w:val="fontstyle01"/>
          <w:rFonts w:hint="default"/>
          <w:sz w:val="24"/>
          <w:szCs w:val="24"/>
        </w:rPr>
        <w:t>422元，由</w:t>
      </w:r>
      <w:r w:rsidR="00390677">
        <w:rPr>
          <w:rStyle w:val="fontstyle01"/>
          <w:rFonts w:hint="default"/>
          <w:sz w:val="24"/>
          <w:szCs w:val="24"/>
        </w:rPr>
        <w:t>原告</w:t>
      </w:r>
      <w:r w:rsidR="00CB19C7" w:rsidRPr="00CB19C7">
        <w:rPr>
          <w:rStyle w:val="fontstyle01"/>
          <w:rFonts w:hint="default"/>
          <w:sz w:val="24"/>
          <w:szCs w:val="24"/>
        </w:rPr>
        <w:t>负担89</w:t>
      </w:r>
      <w:r w:rsidR="00390677">
        <w:rPr>
          <w:rStyle w:val="fontstyle01"/>
          <w:rFonts w:hint="default"/>
          <w:sz w:val="24"/>
          <w:szCs w:val="24"/>
        </w:rPr>
        <w:t>,</w:t>
      </w:r>
      <w:r w:rsidR="00CB19C7" w:rsidRPr="00CB19C7">
        <w:rPr>
          <w:rStyle w:val="fontstyle01"/>
          <w:rFonts w:hint="default"/>
          <w:sz w:val="24"/>
          <w:szCs w:val="24"/>
        </w:rPr>
        <w:t>684元，</w:t>
      </w:r>
      <w:r w:rsidR="00390677">
        <w:rPr>
          <w:rStyle w:val="fontstyle01"/>
          <w:rFonts w:hint="default"/>
          <w:sz w:val="24"/>
          <w:szCs w:val="24"/>
        </w:rPr>
        <w:t>被告</w:t>
      </w:r>
      <w:proofErr w:type="gramStart"/>
      <w:r w:rsidR="00390677">
        <w:rPr>
          <w:rStyle w:val="fontstyle01"/>
          <w:rFonts w:hint="default"/>
          <w:sz w:val="24"/>
          <w:szCs w:val="24"/>
        </w:rPr>
        <w:t>一</w:t>
      </w:r>
      <w:proofErr w:type="gramEnd"/>
      <w:r w:rsidR="00CB19C7" w:rsidRPr="00CB19C7">
        <w:rPr>
          <w:rStyle w:val="fontstyle01"/>
          <w:rFonts w:hint="default"/>
          <w:sz w:val="24"/>
          <w:szCs w:val="24"/>
        </w:rPr>
        <w:t>负担358</w:t>
      </w:r>
      <w:r w:rsidR="00390677">
        <w:rPr>
          <w:rStyle w:val="fontstyle01"/>
          <w:rFonts w:hint="default"/>
          <w:sz w:val="24"/>
          <w:szCs w:val="24"/>
        </w:rPr>
        <w:t>,</w:t>
      </w:r>
      <w:r w:rsidR="00CB19C7" w:rsidRPr="00CB19C7">
        <w:rPr>
          <w:rStyle w:val="fontstyle01"/>
          <w:rFonts w:hint="default"/>
          <w:sz w:val="24"/>
          <w:szCs w:val="24"/>
        </w:rPr>
        <w:t>738元。</w:t>
      </w:r>
    </w:p>
    <w:p w14:paraId="3E181979" w14:textId="5454A311" w:rsidR="003119E3" w:rsidRPr="009272B0" w:rsidRDefault="00BD21F5" w:rsidP="009272B0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>
        <w:rPr>
          <w:rStyle w:val="fontstyle01"/>
          <w:rFonts w:hint="default"/>
          <w:b/>
          <w:sz w:val="24"/>
          <w:szCs w:val="24"/>
        </w:rPr>
        <w:lastRenderedPageBreak/>
        <w:t>二、本次诉讼对公司的影响</w:t>
      </w:r>
    </w:p>
    <w:p w14:paraId="71B83AE4" w14:textId="3045210B" w:rsidR="00C66D5C" w:rsidRPr="00BD21F5" w:rsidRDefault="009E6AB5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本次诉讼判决为一审判决</w:t>
      </w:r>
      <w:r w:rsidR="00CF2CC3">
        <w:rPr>
          <w:rStyle w:val="fontstyle01"/>
          <w:rFonts w:hint="default"/>
          <w:sz w:val="24"/>
        </w:rPr>
        <w:t>，判决结果有利于腾晖光伏通过法律手段维护自身合法权益。各方</w:t>
      </w:r>
      <w:r w:rsidR="008D1847" w:rsidRPr="008D1847">
        <w:rPr>
          <w:rStyle w:val="fontstyle01"/>
          <w:rFonts w:hint="default"/>
          <w:sz w:val="24"/>
        </w:rPr>
        <w:t>当事人有权在规定期限内提起上诉,案件最终判决结果存在不确定性,对公司本期或期后利润的影响尚不能确定。</w:t>
      </w:r>
    </w:p>
    <w:p w14:paraId="5008BC33" w14:textId="22EF5092" w:rsidR="00C32848" w:rsidRPr="00E70D91" w:rsidRDefault="005D6602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公司指定信息披露媒体为《证券时报》《证券日报》</w:t>
      </w:r>
      <w:r w:rsidR="00C32848" w:rsidRPr="00AA3A8C">
        <w:rPr>
          <w:rFonts w:ascii="宋体" w:cs="宋体" w:hint="eastAsia"/>
          <w:color w:val="000000"/>
          <w:kern w:val="0"/>
          <w:sz w:val="24"/>
        </w:rPr>
        <w:t>《上海证券报》和巨潮资讯网（www.cninfo.com.cn)，公司所有信息均以在上述指定媒体刊登的信息为准。</w:t>
      </w:r>
      <w:r w:rsidR="00C32848"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14:paraId="63BE5D1C" w14:textId="77777777" w:rsidR="00C66D5C" w:rsidRDefault="00C66D5C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B91B6AF" w14:textId="128DC4AA" w:rsidR="00C32848" w:rsidRDefault="00C32848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17F2FFE3" w14:textId="29929775" w:rsidR="00550822" w:rsidRDefault="00550822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77C92477" w14:textId="77777777" w:rsidR="00550822" w:rsidRPr="00E627AD" w:rsidRDefault="00550822" w:rsidP="00C3284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1A66073" w14:textId="271D9586" w:rsidR="006A2333" w:rsidRPr="003167C8" w:rsidRDefault="006A2333" w:rsidP="009C3952">
      <w:pPr>
        <w:spacing w:line="360" w:lineRule="auto"/>
        <w:ind w:firstLineChars="200" w:firstLine="480"/>
        <w:jc w:val="right"/>
        <w:rPr>
          <w:sz w:val="24"/>
          <w:szCs w:val="28"/>
        </w:rPr>
      </w:pPr>
      <w:r w:rsidRPr="003167C8">
        <w:rPr>
          <w:rStyle w:val="fontstyle01"/>
          <w:rFonts w:hint="default"/>
          <w:color w:val="auto"/>
          <w:sz w:val="24"/>
        </w:rPr>
        <w:t>江苏中利集团股份有限公司董事会</w:t>
      </w:r>
    </w:p>
    <w:p w14:paraId="66CEC609" w14:textId="0DE68FD4" w:rsidR="00425037" w:rsidRPr="003167C8" w:rsidRDefault="006A2333" w:rsidP="00BB746D">
      <w:pPr>
        <w:spacing w:line="360" w:lineRule="auto"/>
        <w:ind w:right="720" w:firstLineChars="200" w:firstLine="480"/>
        <w:jc w:val="right"/>
        <w:rPr>
          <w:rFonts w:ascii="宋体" w:hAnsi="宋体"/>
          <w:sz w:val="24"/>
          <w:szCs w:val="28"/>
        </w:rPr>
      </w:pPr>
      <w:r w:rsidRPr="003167C8">
        <w:rPr>
          <w:rStyle w:val="fontstyle01"/>
          <w:rFonts w:hint="default"/>
          <w:color w:val="auto"/>
          <w:sz w:val="24"/>
        </w:rPr>
        <w:t>202</w:t>
      </w:r>
      <w:r w:rsidR="00E828CF">
        <w:rPr>
          <w:rStyle w:val="fontstyle01"/>
          <w:rFonts w:hint="default"/>
          <w:color w:val="auto"/>
          <w:sz w:val="24"/>
        </w:rPr>
        <w:t>5</w:t>
      </w:r>
      <w:r w:rsidR="00E15CD3">
        <w:rPr>
          <w:rStyle w:val="fontstyle01"/>
          <w:rFonts w:hint="default"/>
          <w:color w:val="auto"/>
          <w:sz w:val="24"/>
        </w:rPr>
        <w:t>年9</w:t>
      </w:r>
      <w:r w:rsidRPr="003167C8">
        <w:rPr>
          <w:rStyle w:val="fontstyle01"/>
          <w:rFonts w:hint="default"/>
          <w:color w:val="auto"/>
          <w:sz w:val="24"/>
        </w:rPr>
        <w:t>月</w:t>
      </w:r>
      <w:r w:rsidR="00E15CD3">
        <w:rPr>
          <w:rStyle w:val="fontstyle01"/>
          <w:rFonts w:hint="default"/>
          <w:color w:val="auto"/>
          <w:sz w:val="24"/>
        </w:rPr>
        <w:t>5</w:t>
      </w:r>
      <w:r w:rsidRPr="003167C8">
        <w:rPr>
          <w:rStyle w:val="fontstyle01"/>
          <w:rFonts w:hint="default"/>
          <w:color w:val="auto"/>
          <w:sz w:val="24"/>
        </w:rPr>
        <w:t>日</w:t>
      </w:r>
    </w:p>
    <w:sectPr w:rsidR="00425037" w:rsidRPr="003167C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A319E" w14:textId="77777777" w:rsidR="002125DC" w:rsidRDefault="002125DC" w:rsidP="00365AAE">
      <w:r>
        <w:separator/>
      </w:r>
    </w:p>
  </w:endnote>
  <w:endnote w:type="continuationSeparator" w:id="0">
    <w:p w14:paraId="54EBC5A9" w14:textId="77777777" w:rsidR="002125DC" w:rsidRDefault="002125DC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87C4D5" w14:textId="54D221FA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F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F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6D195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81AE2" w14:textId="77777777" w:rsidR="002125DC" w:rsidRDefault="002125DC" w:rsidP="00365AAE">
      <w:r>
        <w:separator/>
      </w:r>
    </w:p>
  </w:footnote>
  <w:footnote w:type="continuationSeparator" w:id="0">
    <w:p w14:paraId="2CB7EAFC" w14:textId="77777777" w:rsidR="002125DC" w:rsidRDefault="002125DC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9FB"/>
    <w:multiLevelType w:val="hybridMultilevel"/>
    <w:tmpl w:val="001C790A"/>
    <w:lvl w:ilvl="0" w:tplc="E8B4DC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FAF199F"/>
    <w:multiLevelType w:val="hybridMultilevel"/>
    <w:tmpl w:val="55EEF48A"/>
    <w:lvl w:ilvl="0" w:tplc="EC783B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044D"/>
    <w:rsid w:val="000011CE"/>
    <w:rsid w:val="00001512"/>
    <w:rsid w:val="000074C2"/>
    <w:rsid w:val="00011E2A"/>
    <w:rsid w:val="000200B1"/>
    <w:rsid w:val="000218E8"/>
    <w:rsid w:val="00021BE6"/>
    <w:rsid w:val="00022543"/>
    <w:rsid w:val="000240CB"/>
    <w:rsid w:val="000250AB"/>
    <w:rsid w:val="00027327"/>
    <w:rsid w:val="00032CD0"/>
    <w:rsid w:val="00033582"/>
    <w:rsid w:val="00033D76"/>
    <w:rsid w:val="00035972"/>
    <w:rsid w:val="00041AAC"/>
    <w:rsid w:val="00041D24"/>
    <w:rsid w:val="000432B0"/>
    <w:rsid w:val="00043CD6"/>
    <w:rsid w:val="0004463F"/>
    <w:rsid w:val="00056028"/>
    <w:rsid w:val="00057D44"/>
    <w:rsid w:val="000625E8"/>
    <w:rsid w:val="000626CC"/>
    <w:rsid w:val="0006343D"/>
    <w:rsid w:val="0006669E"/>
    <w:rsid w:val="0007458A"/>
    <w:rsid w:val="0007744B"/>
    <w:rsid w:val="00083194"/>
    <w:rsid w:val="00087423"/>
    <w:rsid w:val="000879E6"/>
    <w:rsid w:val="00094ABC"/>
    <w:rsid w:val="000A54F9"/>
    <w:rsid w:val="000A5BC1"/>
    <w:rsid w:val="000B0A8F"/>
    <w:rsid w:val="000B5F0F"/>
    <w:rsid w:val="000B7180"/>
    <w:rsid w:val="000B7639"/>
    <w:rsid w:val="000C294D"/>
    <w:rsid w:val="000C7884"/>
    <w:rsid w:val="000C78A7"/>
    <w:rsid w:val="000D093A"/>
    <w:rsid w:val="000D63C8"/>
    <w:rsid w:val="000D70DC"/>
    <w:rsid w:val="000E1BB7"/>
    <w:rsid w:val="000E3C80"/>
    <w:rsid w:val="000E7B4E"/>
    <w:rsid w:val="000F1686"/>
    <w:rsid w:val="000F6BDD"/>
    <w:rsid w:val="00102586"/>
    <w:rsid w:val="0010260C"/>
    <w:rsid w:val="00102E93"/>
    <w:rsid w:val="001046CE"/>
    <w:rsid w:val="00106C30"/>
    <w:rsid w:val="001074A0"/>
    <w:rsid w:val="00107A27"/>
    <w:rsid w:val="0011040D"/>
    <w:rsid w:val="0011592C"/>
    <w:rsid w:val="00116751"/>
    <w:rsid w:val="0011681E"/>
    <w:rsid w:val="00116FA6"/>
    <w:rsid w:val="00123252"/>
    <w:rsid w:val="00124BF0"/>
    <w:rsid w:val="00125ABF"/>
    <w:rsid w:val="00126F7D"/>
    <w:rsid w:val="00135973"/>
    <w:rsid w:val="00135B1D"/>
    <w:rsid w:val="00135DDD"/>
    <w:rsid w:val="00143DB2"/>
    <w:rsid w:val="00151497"/>
    <w:rsid w:val="0016031C"/>
    <w:rsid w:val="00166EE9"/>
    <w:rsid w:val="001677C8"/>
    <w:rsid w:val="0017017E"/>
    <w:rsid w:val="0017044A"/>
    <w:rsid w:val="0017049B"/>
    <w:rsid w:val="0017193F"/>
    <w:rsid w:val="00175CAA"/>
    <w:rsid w:val="00180456"/>
    <w:rsid w:val="00180546"/>
    <w:rsid w:val="001835AA"/>
    <w:rsid w:val="00183BD4"/>
    <w:rsid w:val="001845F9"/>
    <w:rsid w:val="001874D3"/>
    <w:rsid w:val="001907FC"/>
    <w:rsid w:val="00192BFF"/>
    <w:rsid w:val="001972F9"/>
    <w:rsid w:val="001975BA"/>
    <w:rsid w:val="001A042B"/>
    <w:rsid w:val="001A1A4D"/>
    <w:rsid w:val="001A5051"/>
    <w:rsid w:val="001A5847"/>
    <w:rsid w:val="001A717C"/>
    <w:rsid w:val="001A7602"/>
    <w:rsid w:val="001B0673"/>
    <w:rsid w:val="001B07C8"/>
    <w:rsid w:val="001B4130"/>
    <w:rsid w:val="001B64D2"/>
    <w:rsid w:val="001B76AD"/>
    <w:rsid w:val="001D280A"/>
    <w:rsid w:val="001D3541"/>
    <w:rsid w:val="001D4C2E"/>
    <w:rsid w:val="001D61DA"/>
    <w:rsid w:val="001D6E0E"/>
    <w:rsid w:val="001D6FC5"/>
    <w:rsid w:val="001E1976"/>
    <w:rsid w:val="001E4DBE"/>
    <w:rsid w:val="001F1A13"/>
    <w:rsid w:val="001F5054"/>
    <w:rsid w:val="001F61E9"/>
    <w:rsid w:val="00205842"/>
    <w:rsid w:val="0020589D"/>
    <w:rsid w:val="00207A9E"/>
    <w:rsid w:val="00210D61"/>
    <w:rsid w:val="002117FB"/>
    <w:rsid w:val="002125DC"/>
    <w:rsid w:val="00213ECD"/>
    <w:rsid w:val="00216D16"/>
    <w:rsid w:val="0022058C"/>
    <w:rsid w:val="00220627"/>
    <w:rsid w:val="00223330"/>
    <w:rsid w:val="00224E01"/>
    <w:rsid w:val="002253DA"/>
    <w:rsid w:val="00231B4B"/>
    <w:rsid w:val="00233725"/>
    <w:rsid w:val="00233B2E"/>
    <w:rsid w:val="0023402C"/>
    <w:rsid w:val="00234663"/>
    <w:rsid w:val="002356B4"/>
    <w:rsid w:val="00237C3B"/>
    <w:rsid w:val="002416F6"/>
    <w:rsid w:val="00245F86"/>
    <w:rsid w:val="00247C7C"/>
    <w:rsid w:val="00251CE4"/>
    <w:rsid w:val="002534A3"/>
    <w:rsid w:val="002562CC"/>
    <w:rsid w:val="002628EC"/>
    <w:rsid w:val="00263AA3"/>
    <w:rsid w:val="00263CE1"/>
    <w:rsid w:val="00265F49"/>
    <w:rsid w:val="00266401"/>
    <w:rsid w:val="002675C8"/>
    <w:rsid w:val="00267AE0"/>
    <w:rsid w:val="00270829"/>
    <w:rsid w:val="0027337F"/>
    <w:rsid w:val="00281706"/>
    <w:rsid w:val="00295F28"/>
    <w:rsid w:val="00296343"/>
    <w:rsid w:val="002A38BF"/>
    <w:rsid w:val="002A4BC6"/>
    <w:rsid w:val="002A613F"/>
    <w:rsid w:val="002A7A0F"/>
    <w:rsid w:val="002B056D"/>
    <w:rsid w:val="002B0B1D"/>
    <w:rsid w:val="002B57AC"/>
    <w:rsid w:val="002B5845"/>
    <w:rsid w:val="002C0D97"/>
    <w:rsid w:val="002C1B5E"/>
    <w:rsid w:val="002C23A4"/>
    <w:rsid w:val="002C4C34"/>
    <w:rsid w:val="002C5329"/>
    <w:rsid w:val="002C589D"/>
    <w:rsid w:val="002C60E4"/>
    <w:rsid w:val="002D21FB"/>
    <w:rsid w:val="002D49AE"/>
    <w:rsid w:val="002D6A76"/>
    <w:rsid w:val="002D701A"/>
    <w:rsid w:val="002E23AC"/>
    <w:rsid w:val="002E2DD4"/>
    <w:rsid w:val="002E2DF9"/>
    <w:rsid w:val="002E4562"/>
    <w:rsid w:val="002E56FF"/>
    <w:rsid w:val="002F06F1"/>
    <w:rsid w:val="002F2D7E"/>
    <w:rsid w:val="00302106"/>
    <w:rsid w:val="00302C16"/>
    <w:rsid w:val="00303610"/>
    <w:rsid w:val="003036A5"/>
    <w:rsid w:val="0031077F"/>
    <w:rsid w:val="00311383"/>
    <w:rsid w:val="003119E3"/>
    <w:rsid w:val="003120B0"/>
    <w:rsid w:val="00312862"/>
    <w:rsid w:val="003136D1"/>
    <w:rsid w:val="0031417B"/>
    <w:rsid w:val="00314315"/>
    <w:rsid w:val="003167C8"/>
    <w:rsid w:val="00316A63"/>
    <w:rsid w:val="00317A1D"/>
    <w:rsid w:val="00323C84"/>
    <w:rsid w:val="003264EB"/>
    <w:rsid w:val="003315E5"/>
    <w:rsid w:val="00331F45"/>
    <w:rsid w:val="003328C8"/>
    <w:rsid w:val="003338F8"/>
    <w:rsid w:val="00333C15"/>
    <w:rsid w:val="0033535C"/>
    <w:rsid w:val="003371E7"/>
    <w:rsid w:val="0034282B"/>
    <w:rsid w:val="0034355B"/>
    <w:rsid w:val="00343B13"/>
    <w:rsid w:val="003460CB"/>
    <w:rsid w:val="00347FAB"/>
    <w:rsid w:val="00351171"/>
    <w:rsid w:val="00354EA6"/>
    <w:rsid w:val="003612B2"/>
    <w:rsid w:val="003612D4"/>
    <w:rsid w:val="00362EB3"/>
    <w:rsid w:val="00363E09"/>
    <w:rsid w:val="00364583"/>
    <w:rsid w:val="00365AAE"/>
    <w:rsid w:val="003669F8"/>
    <w:rsid w:val="00367FB1"/>
    <w:rsid w:val="003717CB"/>
    <w:rsid w:val="00374432"/>
    <w:rsid w:val="00375B88"/>
    <w:rsid w:val="00381EBD"/>
    <w:rsid w:val="003838EB"/>
    <w:rsid w:val="00383A17"/>
    <w:rsid w:val="00384D48"/>
    <w:rsid w:val="003863B3"/>
    <w:rsid w:val="003866DA"/>
    <w:rsid w:val="003872DB"/>
    <w:rsid w:val="00390677"/>
    <w:rsid w:val="003939EE"/>
    <w:rsid w:val="00394C32"/>
    <w:rsid w:val="003951E9"/>
    <w:rsid w:val="00395457"/>
    <w:rsid w:val="003A1053"/>
    <w:rsid w:val="003A10A8"/>
    <w:rsid w:val="003A3252"/>
    <w:rsid w:val="003A4E1F"/>
    <w:rsid w:val="003A63F5"/>
    <w:rsid w:val="003B1946"/>
    <w:rsid w:val="003B4F01"/>
    <w:rsid w:val="003B5FF9"/>
    <w:rsid w:val="003B694E"/>
    <w:rsid w:val="003C50BC"/>
    <w:rsid w:val="003C5DC0"/>
    <w:rsid w:val="003C7D1D"/>
    <w:rsid w:val="003D3122"/>
    <w:rsid w:val="003D584E"/>
    <w:rsid w:val="003E0608"/>
    <w:rsid w:val="003E12C3"/>
    <w:rsid w:val="003E2FC7"/>
    <w:rsid w:val="003E3F95"/>
    <w:rsid w:val="003E5D48"/>
    <w:rsid w:val="003E7635"/>
    <w:rsid w:val="003F20BA"/>
    <w:rsid w:val="003F2578"/>
    <w:rsid w:val="003F2E5E"/>
    <w:rsid w:val="003F514C"/>
    <w:rsid w:val="003F5F7D"/>
    <w:rsid w:val="003F6060"/>
    <w:rsid w:val="0040258A"/>
    <w:rsid w:val="0040264C"/>
    <w:rsid w:val="00402979"/>
    <w:rsid w:val="00405FE9"/>
    <w:rsid w:val="00406CE2"/>
    <w:rsid w:val="004117E2"/>
    <w:rsid w:val="004146F9"/>
    <w:rsid w:val="00416BA8"/>
    <w:rsid w:val="0041738C"/>
    <w:rsid w:val="00421674"/>
    <w:rsid w:val="004218D1"/>
    <w:rsid w:val="00423E11"/>
    <w:rsid w:val="00425037"/>
    <w:rsid w:val="00430F29"/>
    <w:rsid w:val="00431C96"/>
    <w:rsid w:val="00431E27"/>
    <w:rsid w:val="00432659"/>
    <w:rsid w:val="00433E2E"/>
    <w:rsid w:val="00437C86"/>
    <w:rsid w:val="00440E37"/>
    <w:rsid w:val="00440F9E"/>
    <w:rsid w:val="0044140F"/>
    <w:rsid w:val="00441664"/>
    <w:rsid w:val="004440DF"/>
    <w:rsid w:val="004468C1"/>
    <w:rsid w:val="00447680"/>
    <w:rsid w:val="00452620"/>
    <w:rsid w:val="00455E72"/>
    <w:rsid w:val="0046026B"/>
    <w:rsid w:val="00461993"/>
    <w:rsid w:val="00465710"/>
    <w:rsid w:val="004658F6"/>
    <w:rsid w:val="00465F50"/>
    <w:rsid w:val="00467816"/>
    <w:rsid w:val="00467DB6"/>
    <w:rsid w:val="00472AD0"/>
    <w:rsid w:val="004741D8"/>
    <w:rsid w:val="00474A1A"/>
    <w:rsid w:val="0047792B"/>
    <w:rsid w:val="0048029E"/>
    <w:rsid w:val="004854F1"/>
    <w:rsid w:val="0048578F"/>
    <w:rsid w:val="00486934"/>
    <w:rsid w:val="0049187F"/>
    <w:rsid w:val="004945A9"/>
    <w:rsid w:val="0049550E"/>
    <w:rsid w:val="00495D28"/>
    <w:rsid w:val="004A2250"/>
    <w:rsid w:val="004B0227"/>
    <w:rsid w:val="004B0541"/>
    <w:rsid w:val="004B50F6"/>
    <w:rsid w:val="004B5B71"/>
    <w:rsid w:val="004B6C10"/>
    <w:rsid w:val="004B6CA8"/>
    <w:rsid w:val="004B792E"/>
    <w:rsid w:val="004C7109"/>
    <w:rsid w:val="004D1321"/>
    <w:rsid w:val="004D1BE4"/>
    <w:rsid w:val="004D1D53"/>
    <w:rsid w:val="004D36EF"/>
    <w:rsid w:val="004D5263"/>
    <w:rsid w:val="004D5E69"/>
    <w:rsid w:val="004E0C71"/>
    <w:rsid w:val="004E2052"/>
    <w:rsid w:val="004E233D"/>
    <w:rsid w:val="004E4666"/>
    <w:rsid w:val="004E5BFA"/>
    <w:rsid w:val="004E7C8B"/>
    <w:rsid w:val="004F0F05"/>
    <w:rsid w:val="004F41FE"/>
    <w:rsid w:val="004F568C"/>
    <w:rsid w:val="004F5C8A"/>
    <w:rsid w:val="004F7E42"/>
    <w:rsid w:val="0050135F"/>
    <w:rsid w:val="005034F1"/>
    <w:rsid w:val="00503EEC"/>
    <w:rsid w:val="00506BF3"/>
    <w:rsid w:val="00510D51"/>
    <w:rsid w:val="00511884"/>
    <w:rsid w:val="00513020"/>
    <w:rsid w:val="005131C6"/>
    <w:rsid w:val="00513B28"/>
    <w:rsid w:val="005205AC"/>
    <w:rsid w:val="00521719"/>
    <w:rsid w:val="00523928"/>
    <w:rsid w:val="0052396A"/>
    <w:rsid w:val="005247EC"/>
    <w:rsid w:val="00524A74"/>
    <w:rsid w:val="00527F7D"/>
    <w:rsid w:val="00531DA8"/>
    <w:rsid w:val="00531F67"/>
    <w:rsid w:val="005331A6"/>
    <w:rsid w:val="005344F9"/>
    <w:rsid w:val="00541B21"/>
    <w:rsid w:val="00541F8A"/>
    <w:rsid w:val="00543555"/>
    <w:rsid w:val="00547556"/>
    <w:rsid w:val="00547D6E"/>
    <w:rsid w:val="00550822"/>
    <w:rsid w:val="00550DFF"/>
    <w:rsid w:val="005538D1"/>
    <w:rsid w:val="0055390F"/>
    <w:rsid w:val="00554347"/>
    <w:rsid w:val="00563CB0"/>
    <w:rsid w:val="0056516A"/>
    <w:rsid w:val="00573A22"/>
    <w:rsid w:val="00576526"/>
    <w:rsid w:val="005824BB"/>
    <w:rsid w:val="00582C10"/>
    <w:rsid w:val="00584363"/>
    <w:rsid w:val="005849EE"/>
    <w:rsid w:val="005856D8"/>
    <w:rsid w:val="00586BBC"/>
    <w:rsid w:val="00586C20"/>
    <w:rsid w:val="00587C53"/>
    <w:rsid w:val="00591997"/>
    <w:rsid w:val="005922DC"/>
    <w:rsid w:val="005933BD"/>
    <w:rsid w:val="00595C61"/>
    <w:rsid w:val="005960B4"/>
    <w:rsid w:val="0059783D"/>
    <w:rsid w:val="00597A43"/>
    <w:rsid w:val="005A028A"/>
    <w:rsid w:val="005A1F32"/>
    <w:rsid w:val="005A3806"/>
    <w:rsid w:val="005A68CF"/>
    <w:rsid w:val="005A7843"/>
    <w:rsid w:val="005B050F"/>
    <w:rsid w:val="005B5C60"/>
    <w:rsid w:val="005B6D0B"/>
    <w:rsid w:val="005C01A2"/>
    <w:rsid w:val="005C0ECE"/>
    <w:rsid w:val="005C2312"/>
    <w:rsid w:val="005C2693"/>
    <w:rsid w:val="005C3043"/>
    <w:rsid w:val="005C5878"/>
    <w:rsid w:val="005C6A4F"/>
    <w:rsid w:val="005C71C1"/>
    <w:rsid w:val="005D3552"/>
    <w:rsid w:val="005D5267"/>
    <w:rsid w:val="005D6602"/>
    <w:rsid w:val="005E0C1A"/>
    <w:rsid w:val="005E1147"/>
    <w:rsid w:val="005E1E33"/>
    <w:rsid w:val="005E4AD1"/>
    <w:rsid w:val="005E5CF7"/>
    <w:rsid w:val="005E79A8"/>
    <w:rsid w:val="005F5FCB"/>
    <w:rsid w:val="005F6D86"/>
    <w:rsid w:val="00600482"/>
    <w:rsid w:val="00601B7E"/>
    <w:rsid w:val="006022BD"/>
    <w:rsid w:val="0060503F"/>
    <w:rsid w:val="00606F1A"/>
    <w:rsid w:val="00607F6A"/>
    <w:rsid w:val="00610DD4"/>
    <w:rsid w:val="00613102"/>
    <w:rsid w:val="00613205"/>
    <w:rsid w:val="00616622"/>
    <w:rsid w:val="0061664C"/>
    <w:rsid w:val="00623E08"/>
    <w:rsid w:val="0062480B"/>
    <w:rsid w:val="0063103E"/>
    <w:rsid w:val="0063282F"/>
    <w:rsid w:val="00633034"/>
    <w:rsid w:val="00634469"/>
    <w:rsid w:val="00640373"/>
    <w:rsid w:val="00640722"/>
    <w:rsid w:val="00641EE1"/>
    <w:rsid w:val="00643B05"/>
    <w:rsid w:val="00643DD2"/>
    <w:rsid w:val="00643FCF"/>
    <w:rsid w:val="00644570"/>
    <w:rsid w:val="006451DF"/>
    <w:rsid w:val="00645C57"/>
    <w:rsid w:val="006462B9"/>
    <w:rsid w:val="00651304"/>
    <w:rsid w:val="006516AC"/>
    <w:rsid w:val="00651BFC"/>
    <w:rsid w:val="00651E1E"/>
    <w:rsid w:val="0065374A"/>
    <w:rsid w:val="0065642D"/>
    <w:rsid w:val="006571EA"/>
    <w:rsid w:val="00665158"/>
    <w:rsid w:val="00667CE1"/>
    <w:rsid w:val="00672AF9"/>
    <w:rsid w:val="00684627"/>
    <w:rsid w:val="00684E27"/>
    <w:rsid w:val="00690238"/>
    <w:rsid w:val="0069791A"/>
    <w:rsid w:val="00697D65"/>
    <w:rsid w:val="006A1BB6"/>
    <w:rsid w:val="006A2333"/>
    <w:rsid w:val="006B032A"/>
    <w:rsid w:val="006B3CCD"/>
    <w:rsid w:val="006B5553"/>
    <w:rsid w:val="006B607D"/>
    <w:rsid w:val="006B6C60"/>
    <w:rsid w:val="006C151C"/>
    <w:rsid w:val="006C255B"/>
    <w:rsid w:val="006C49AA"/>
    <w:rsid w:val="006D008A"/>
    <w:rsid w:val="006D094F"/>
    <w:rsid w:val="006D25B5"/>
    <w:rsid w:val="006D3270"/>
    <w:rsid w:val="006D6A23"/>
    <w:rsid w:val="006E1DAE"/>
    <w:rsid w:val="006E238A"/>
    <w:rsid w:val="006E29C1"/>
    <w:rsid w:val="006E5610"/>
    <w:rsid w:val="006F0B81"/>
    <w:rsid w:val="006F0D32"/>
    <w:rsid w:val="006F173C"/>
    <w:rsid w:val="006F217F"/>
    <w:rsid w:val="006F3BDF"/>
    <w:rsid w:val="006F49DD"/>
    <w:rsid w:val="00702905"/>
    <w:rsid w:val="007035F9"/>
    <w:rsid w:val="00704317"/>
    <w:rsid w:val="00704637"/>
    <w:rsid w:val="0070665D"/>
    <w:rsid w:val="007143F0"/>
    <w:rsid w:val="00716150"/>
    <w:rsid w:val="00717715"/>
    <w:rsid w:val="007200D3"/>
    <w:rsid w:val="00722D1B"/>
    <w:rsid w:val="00723C8A"/>
    <w:rsid w:val="007258C8"/>
    <w:rsid w:val="0072630A"/>
    <w:rsid w:val="00726997"/>
    <w:rsid w:val="0074076B"/>
    <w:rsid w:val="00743696"/>
    <w:rsid w:val="00743B48"/>
    <w:rsid w:val="00747D13"/>
    <w:rsid w:val="00753DD4"/>
    <w:rsid w:val="0075443B"/>
    <w:rsid w:val="007551B5"/>
    <w:rsid w:val="0075521A"/>
    <w:rsid w:val="00756084"/>
    <w:rsid w:val="0076630D"/>
    <w:rsid w:val="00766BB2"/>
    <w:rsid w:val="0076794F"/>
    <w:rsid w:val="00777C6E"/>
    <w:rsid w:val="007804EB"/>
    <w:rsid w:val="00783F9B"/>
    <w:rsid w:val="00784784"/>
    <w:rsid w:val="007866BB"/>
    <w:rsid w:val="00790360"/>
    <w:rsid w:val="007941DD"/>
    <w:rsid w:val="007A05AE"/>
    <w:rsid w:val="007A17D9"/>
    <w:rsid w:val="007A1A30"/>
    <w:rsid w:val="007A4490"/>
    <w:rsid w:val="007A4512"/>
    <w:rsid w:val="007A468C"/>
    <w:rsid w:val="007A6AF7"/>
    <w:rsid w:val="007A74DD"/>
    <w:rsid w:val="007B0BB9"/>
    <w:rsid w:val="007B1A16"/>
    <w:rsid w:val="007B1C87"/>
    <w:rsid w:val="007B26F1"/>
    <w:rsid w:val="007B70E3"/>
    <w:rsid w:val="007C432C"/>
    <w:rsid w:val="007C5AE7"/>
    <w:rsid w:val="007C5E5F"/>
    <w:rsid w:val="007C5E99"/>
    <w:rsid w:val="007D0E6F"/>
    <w:rsid w:val="007D792E"/>
    <w:rsid w:val="007E0144"/>
    <w:rsid w:val="007E2270"/>
    <w:rsid w:val="007E2906"/>
    <w:rsid w:val="007E35F1"/>
    <w:rsid w:val="007E45E0"/>
    <w:rsid w:val="007E4B43"/>
    <w:rsid w:val="007E6771"/>
    <w:rsid w:val="007E6CEA"/>
    <w:rsid w:val="007F397D"/>
    <w:rsid w:val="007F40E6"/>
    <w:rsid w:val="007F5D6B"/>
    <w:rsid w:val="007F76C8"/>
    <w:rsid w:val="0080367B"/>
    <w:rsid w:val="00803FFA"/>
    <w:rsid w:val="008043E7"/>
    <w:rsid w:val="0080664D"/>
    <w:rsid w:val="0080762C"/>
    <w:rsid w:val="00807F94"/>
    <w:rsid w:val="008115C8"/>
    <w:rsid w:val="008153EC"/>
    <w:rsid w:val="0082009B"/>
    <w:rsid w:val="0082136A"/>
    <w:rsid w:val="0082191C"/>
    <w:rsid w:val="00821965"/>
    <w:rsid w:val="00822AC4"/>
    <w:rsid w:val="00824244"/>
    <w:rsid w:val="00825154"/>
    <w:rsid w:val="008254F2"/>
    <w:rsid w:val="00826270"/>
    <w:rsid w:val="008332F2"/>
    <w:rsid w:val="008342AD"/>
    <w:rsid w:val="00836570"/>
    <w:rsid w:val="0083694D"/>
    <w:rsid w:val="00842494"/>
    <w:rsid w:val="00842B47"/>
    <w:rsid w:val="0084374D"/>
    <w:rsid w:val="00843792"/>
    <w:rsid w:val="00850D3D"/>
    <w:rsid w:val="00854E78"/>
    <w:rsid w:val="00855324"/>
    <w:rsid w:val="00860B92"/>
    <w:rsid w:val="00861738"/>
    <w:rsid w:val="00862308"/>
    <w:rsid w:val="00865D7F"/>
    <w:rsid w:val="00870503"/>
    <w:rsid w:val="0087270A"/>
    <w:rsid w:val="008741AC"/>
    <w:rsid w:val="0087428D"/>
    <w:rsid w:val="0087769A"/>
    <w:rsid w:val="00880ACF"/>
    <w:rsid w:val="008823B0"/>
    <w:rsid w:val="0088342E"/>
    <w:rsid w:val="00883A45"/>
    <w:rsid w:val="00884707"/>
    <w:rsid w:val="00891ACF"/>
    <w:rsid w:val="00891FF8"/>
    <w:rsid w:val="008A30E5"/>
    <w:rsid w:val="008A5F31"/>
    <w:rsid w:val="008A79C5"/>
    <w:rsid w:val="008B36F4"/>
    <w:rsid w:val="008B4BD1"/>
    <w:rsid w:val="008B5C59"/>
    <w:rsid w:val="008B7DE2"/>
    <w:rsid w:val="008C0BC1"/>
    <w:rsid w:val="008C4FA2"/>
    <w:rsid w:val="008C5E06"/>
    <w:rsid w:val="008C5E4E"/>
    <w:rsid w:val="008C756F"/>
    <w:rsid w:val="008D0BFE"/>
    <w:rsid w:val="008D105D"/>
    <w:rsid w:val="008D1847"/>
    <w:rsid w:val="008D1D9F"/>
    <w:rsid w:val="008D278A"/>
    <w:rsid w:val="008D2F51"/>
    <w:rsid w:val="008D37C6"/>
    <w:rsid w:val="008E1EC2"/>
    <w:rsid w:val="008E3F8B"/>
    <w:rsid w:val="008E6102"/>
    <w:rsid w:val="008F00D9"/>
    <w:rsid w:val="008F276B"/>
    <w:rsid w:val="00900360"/>
    <w:rsid w:val="0090086A"/>
    <w:rsid w:val="00901248"/>
    <w:rsid w:val="0090143D"/>
    <w:rsid w:val="00902319"/>
    <w:rsid w:val="00903496"/>
    <w:rsid w:val="00903D2B"/>
    <w:rsid w:val="009049B7"/>
    <w:rsid w:val="00904F5B"/>
    <w:rsid w:val="00905346"/>
    <w:rsid w:val="0090553A"/>
    <w:rsid w:val="00905C07"/>
    <w:rsid w:val="0090615C"/>
    <w:rsid w:val="009124B8"/>
    <w:rsid w:val="00915136"/>
    <w:rsid w:val="00915875"/>
    <w:rsid w:val="009165A3"/>
    <w:rsid w:val="00920D88"/>
    <w:rsid w:val="0092185E"/>
    <w:rsid w:val="00923C08"/>
    <w:rsid w:val="00925750"/>
    <w:rsid w:val="009272B0"/>
    <w:rsid w:val="0093039E"/>
    <w:rsid w:val="00932D42"/>
    <w:rsid w:val="00941F96"/>
    <w:rsid w:val="0094485C"/>
    <w:rsid w:val="0094547B"/>
    <w:rsid w:val="009467D6"/>
    <w:rsid w:val="009504EB"/>
    <w:rsid w:val="00952504"/>
    <w:rsid w:val="00954D57"/>
    <w:rsid w:val="009555E4"/>
    <w:rsid w:val="00956DF0"/>
    <w:rsid w:val="00960E3A"/>
    <w:rsid w:val="0096158E"/>
    <w:rsid w:val="0096258A"/>
    <w:rsid w:val="009632AF"/>
    <w:rsid w:val="00963B44"/>
    <w:rsid w:val="00964840"/>
    <w:rsid w:val="00967CA4"/>
    <w:rsid w:val="00974371"/>
    <w:rsid w:val="00977E68"/>
    <w:rsid w:val="00977F25"/>
    <w:rsid w:val="00982199"/>
    <w:rsid w:val="00984876"/>
    <w:rsid w:val="00985CB4"/>
    <w:rsid w:val="00993AA5"/>
    <w:rsid w:val="00996DCF"/>
    <w:rsid w:val="009B0252"/>
    <w:rsid w:val="009B1370"/>
    <w:rsid w:val="009B481D"/>
    <w:rsid w:val="009B68E7"/>
    <w:rsid w:val="009C1892"/>
    <w:rsid w:val="009C2843"/>
    <w:rsid w:val="009C2C22"/>
    <w:rsid w:val="009C2D4C"/>
    <w:rsid w:val="009C319E"/>
    <w:rsid w:val="009C3952"/>
    <w:rsid w:val="009D0D89"/>
    <w:rsid w:val="009D3440"/>
    <w:rsid w:val="009D4F8B"/>
    <w:rsid w:val="009D52B6"/>
    <w:rsid w:val="009D7CB9"/>
    <w:rsid w:val="009E318A"/>
    <w:rsid w:val="009E336B"/>
    <w:rsid w:val="009E56D2"/>
    <w:rsid w:val="009E6AB5"/>
    <w:rsid w:val="009F5D3A"/>
    <w:rsid w:val="009F76F5"/>
    <w:rsid w:val="009F7C2C"/>
    <w:rsid w:val="009F7C3E"/>
    <w:rsid w:val="00A036FC"/>
    <w:rsid w:val="00A05DD6"/>
    <w:rsid w:val="00A0779B"/>
    <w:rsid w:val="00A109D3"/>
    <w:rsid w:val="00A12A8E"/>
    <w:rsid w:val="00A145CB"/>
    <w:rsid w:val="00A24BE8"/>
    <w:rsid w:val="00A25B42"/>
    <w:rsid w:val="00A26F15"/>
    <w:rsid w:val="00A26F28"/>
    <w:rsid w:val="00A31F96"/>
    <w:rsid w:val="00A31FF9"/>
    <w:rsid w:val="00A3639B"/>
    <w:rsid w:val="00A378A7"/>
    <w:rsid w:val="00A4675C"/>
    <w:rsid w:val="00A5096C"/>
    <w:rsid w:val="00A5160F"/>
    <w:rsid w:val="00A52AF1"/>
    <w:rsid w:val="00A54BF0"/>
    <w:rsid w:val="00A55B49"/>
    <w:rsid w:val="00A57793"/>
    <w:rsid w:val="00A57F5A"/>
    <w:rsid w:val="00A60865"/>
    <w:rsid w:val="00A62C1C"/>
    <w:rsid w:val="00A64D69"/>
    <w:rsid w:val="00A65904"/>
    <w:rsid w:val="00A67636"/>
    <w:rsid w:val="00A67DC4"/>
    <w:rsid w:val="00A70FE0"/>
    <w:rsid w:val="00A7513F"/>
    <w:rsid w:val="00A779BB"/>
    <w:rsid w:val="00A80C07"/>
    <w:rsid w:val="00A83D66"/>
    <w:rsid w:val="00A84D39"/>
    <w:rsid w:val="00A85130"/>
    <w:rsid w:val="00A86A09"/>
    <w:rsid w:val="00A86BEE"/>
    <w:rsid w:val="00A90B1C"/>
    <w:rsid w:val="00A927E6"/>
    <w:rsid w:val="00A94669"/>
    <w:rsid w:val="00A9534D"/>
    <w:rsid w:val="00A96C4F"/>
    <w:rsid w:val="00A978B6"/>
    <w:rsid w:val="00AA3896"/>
    <w:rsid w:val="00AA4FF6"/>
    <w:rsid w:val="00AA6E8A"/>
    <w:rsid w:val="00AB1C41"/>
    <w:rsid w:val="00AB2837"/>
    <w:rsid w:val="00AB37C7"/>
    <w:rsid w:val="00AB487A"/>
    <w:rsid w:val="00AC2D50"/>
    <w:rsid w:val="00AD031B"/>
    <w:rsid w:val="00AD1DBC"/>
    <w:rsid w:val="00AD350A"/>
    <w:rsid w:val="00AD39A9"/>
    <w:rsid w:val="00AD3F57"/>
    <w:rsid w:val="00AD53AF"/>
    <w:rsid w:val="00AD60D6"/>
    <w:rsid w:val="00AD7720"/>
    <w:rsid w:val="00AE05E5"/>
    <w:rsid w:val="00AE0AAF"/>
    <w:rsid w:val="00AE10C3"/>
    <w:rsid w:val="00AE70EC"/>
    <w:rsid w:val="00AF0843"/>
    <w:rsid w:val="00AF3D51"/>
    <w:rsid w:val="00AF40CE"/>
    <w:rsid w:val="00AF6EC1"/>
    <w:rsid w:val="00AF78DF"/>
    <w:rsid w:val="00B00554"/>
    <w:rsid w:val="00B021D9"/>
    <w:rsid w:val="00B02C70"/>
    <w:rsid w:val="00B02E9E"/>
    <w:rsid w:val="00B064FC"/>
    <w:rsid w:val="00B160FE"/>
    <w:rsid w:val="00B213AA"/>
    <w:rsid w:val="00B2269F"/>
    <w:rsid w:val="00B237A5"/>
    <w:rsid w:val="00B26B6D"/>
    <w:rsid w:val="00B30111"/>
    <w:rsid w:val="00B30E06"/>
    <w:rsid w:val="00B339B7"/>
    <w:rsid w:val="00B35158"/>
    <w:rsid w:val="00B3519F"/>
    <w:rsid w:val="00B434DB"/>
    <w:rsid w:val="00B43980"/>
    <w:rsid w:val="00B44625"/>
    <w:rsid w:val="00B44726"/>
    <w:rsid w:val="00B44775"/>
    <w:rsid w:val="00B50AFC"/>
    <w:rsid w:val="00B54E54"/>
    <w:rsid w:val="00B5539B"/>
    <w:rsid w:val="00B61A7E"/>
    <w:rsid w:val="00B6452E"/>
    <w:rsid w:val="00B64555"/>
    <w:rsid w:val="00B65549"/>
    <w:rsid w:val="00B670F7"/>
    <w:rsid w:val="00B67A82"/>
    <w:rsid w:val="00B70725"/>
    <w:rsid w:val="00B716EF"/>
    <w:rsid w:val="00B72287"/>
    <w:rsid w:val="00B7547D"/>
    <w:rsid w:val="00B76143"/>
    <w:rsid w:val="00B85FDC"/>
    <w:rsid w:val="00B864F9"/>
    <w:rsid w:val="00B87AF5"/>
    <w:rsid w:val="00B911F6"/>
    <w:rsid w:val="00BA2285"/>
    <w:rsid w:val="00BA5061"/>
    <w:rsid w:val="00BA65F7"/>
    <w:rsid w:val="00BB3940"/>
    <w:rsid w:val="00BB47C5"/>
    <w:rsid w:val="00BB4DD8"/>
    <w:rsid w:val="00BB746D"/>
    <w:rsid w:val="00BB7EED"/>
    <w:rsid w:val="00BC0112"/>
    <w:rsid w:val="00BC0F3B"/>
    <w:rsid w:val="00BC1275"/>
    <w:rsid w:val="00BC2955"/>
    <w:rsid w:val="00BC3865"/>
    <w:rsid w:val="00BC53B6"/>
    <w:rsid w:val="00BC74A6"/>
    <w:rsid w:val="00BC7643"/>
    <w:rsid w:val="00BD0220"/>
    <w:rsid w:val="00BD0271"/>
    <w:rsid w:val="00BD0B3F"/>
    <w:rsid w:val="00BD0BEB"/>
    <w:rsid w:val="00BD21F5"/>
    <w:rsid w:val="00BD2A5E"/>
    <w:rsid w:val="00BD638E"/>
    <w:rsid w:val="00BD70F4"/>
    <w:rsid w:val="00BD71E3"/>
    <w:rsid w:val="00BD7B59"/>
    <w:rsid w:val="00BE1581"/>
    <w:rsid w:val="00BE1888"/>
    <w:rsid w:val="00BE5CD2"/>
    <w:rsid w:val="00BE7F4E"/>
    <w:rsid w:val="00BF1F2A"/>
    <w:rsid w:val="00BF24A9"/>
    <w:rsid w:val="00BF43D2"/>
    <w:rsid w:val="00BF609E"/>
    <w:rsid w:val="00BF7989"/>
    <w:rsid w:val="00BF7BCE"/>
    <w:rsid w:val="00BF7CE8"/>
    <w:rsid w:val="00C026EB"/>
    <w:rsid w:val="00C031D2"/>
    <w:rsid w:val="00C03499"/>
    <w:rsid w:val="00C049C3"/>
    <w:rsid w:val="00C052CE"/>
    <w:rsid w:val="00C07F42"/>
    <w:rsid w:val="00C1158C"/>
    <w:rsid w:val="00C12B60"/>
    <w:rsid w:val="00C15A52"/>
    <w:rsid w:val="00C2090B"/>
    <w:rsid w:val="00C20A4D"/>
    <w:rsid w:val="00C23471"/>
    <w:rsid w:val="00C2367B"/>
    <w:rsid w:val="00C24276"/>
    <w:rsid w:val="00C24A5E"/>
    <w:rsid w:val="00C3027D"/>
    <w:rsid w:val="00C309CA"/>
    <w:rsid w:val="00C32848"/>
    <w:rsid w:val="00C34158"/>
    <w:rsid w:val="00C34334"/>
    <w:rsid w:val="00C36BC8"/>
    <w:rsid w:val="00C37F2A"/>
    <w:rsid w:val="00C40435"/>
    <w:rsid w:val="00C40889"/>
    <w:rsid w:val="00C40984"/>
    <w:rsid w:val="00C40C6D"/>
    <w:rsid w:val="00C43250"/>
    <w:rsid w:val="00C44135"/>
    <w:rsid w:val="00C45644"/>
    <w:rsid w:val="00C46BFF"/>
    <w:rsid w:val="00C53902"/>
    <w:rsid w:val="00C56138"/>
    <w:rsid w:val="00C563BD"/>
    <w:rsid w:val="00C5654F"/>
    <w:rsid w:val="00C62E66"/>
    <w:rsid w:val="00C635AC"/>
    <w:rsid w:val="00C66D5C"/>
    <w:rsid w:val="00C710A2"/>
    <w:rsid w:val="00C74D4B"/>
    <w:rsid w:val="00C77180"/>
    <w:rsid w:val="00C832A9"/>
    <w:rsid w:val="00C85FCC"/>
    <w:rsid w:val="00C86B77"/>
    <w:rsid w:val="00C877C7"/>
    <w:rsid w:val="00CA3E46"/>
    <w:rsid w:val="00CA4126"/>
    <w:rsid w:val="00CB19C7"/>
    <w:rsid w:val="00CB65AF"/>
    <w:rsid w:val="00CB6F3B"/>
    <w:rsid w:val="00CB7343"/>
    <w:rsid w:val="00CC153A"/>
    <w:rsid w:val="00CC2D16"/>
    <w:rsid w:val="00CC3DDE"/>
    <w:rsid w:val="00CC50DD"/>
    <w:rsid w:val="00CC70FA"/>
    <w:rsid w:val="00CD4CA9"/>
    <w:rsid w:val="00CD5CA3"/>
    <w:rsid w:val="00CD7458"/>
    <w:rsid w:val="00CD780A"/>
    <w:rsid w:val="00CD7B0B"/>
    <w:rsid w:val="00CD7DF6"/>
    <w:rsid w:val="00CE2CEE"/>
    <w:rsid w:val="00CE402D"/>
    <w:rsid w:val="00CE67B5"/>
    <w:rsid w:val="00CF1015"/>
    <w:rsid w:val="00CF1D31"/>
    <w:rsid w:val="00CF26BF"/>
    <w:rsid w:val="00CF2CC3"/>
    <w:rsid w:val="00CF3596"/>
    <w:rsid w:val="00CF3FCC"/>
    <w:rsid w:val="00D00C3B"/>
    <w:rsid w:val="00D02EE4"/>
    <w:rsid w:val="00D043F1"/>
    <w:rsid w:val="00D05A98"/>
    <w:rsid w:val="00D14301"/>
    <w:rsid w:val="00D163CD"/>
    <w:rsid w:val="00D27481"/>
    <w:rsid w:val="00D27499"/>
    <w:rsid w:val="00D36049"/>
    <w:rsid w:val="00D40A09"/>
    <w:rsid w:val="00D40DAE"/>
    <w:rsid w:val="00D43057"/>
    <w:rsid w:val="00D478B6"/>
    <w:rsid w:val="00D47AA2"/>
    <w:rsid w:val="00D50837"/>
    <w:rsid w:val="00D51AED"/>
    <w:rsid w:val="00D5205B"/>
    <w:rsid w:val="00D5276D"/>
    <w:rsid w:val="00D53865"/>
    <w:rsid w:val="00D56448"/>
    <w:rsid w:val="00D60195"/>
    <w:rsid w:val="00D60677"/>
    <w:rsid w:val="00D625BD"/>
    <w:rsid w:val="00D63DE9"/>
    <w:rsid w:val="00D73335"/>
    <w:rsid w:val="00D7340A"/>
    <w:rsid w:val="00D77E84"/>
    <w:rsid w:val="00D80124"/>
    <w:rsid w:val="00D836A3"/>
    <w:rsid w:val="00D8678C"/>
    <w:rsid w:val="00D948E4"/>
    <w:rsid w:val="00DA22F6"/>
    <w:rsid w:val="00DA3B86"/>
    <w:rsid w:val="00DA40D5"/>
    <w:rsid w:val="00DB7509"/>
    <w:rsid w:val="00DB7F13"/>
    <w:rsid w:val="00DC3FF0"/>
    <w:rsid w:val="00DC5D03"/>
    <w:rsid w:val="00DC6FE0"/>
    <w:rsid w:val="00DC73A3"/>
    <w:rsid w:val="00DD06F5"/>
    <w:rsid w:val="00DD1257"/>
    <w:rsid w:val="00DD7335"/>
    <w:rsid w:val="00DE37DE"/>
    <w:rsid w:val="00DE3A15"/>
    <w:rsid w:val="00DE459E"/>
    <w:rsid w:val="00DE5FB5"/>
    <w:rsid w:val="00DE781D"/>
    <w:rsid w:val="00DF3898"/>
    <w:rsid w:val="00DF4D8D"/>
    <w:rsid w:val="00E024E9"/>
    <w:rsid w:val="00E02811"/>
    <w:rsid w:val="00E0300C"/>
    <w:rsid w:val="00E068B0"/>
    <w:rsid w:val="00E10A15"/>
    <w:rsid w:val="00E10FB8"/>
    <w:rsid w:val="00E12469"/>
    <w:rsid w:val="00E1312E"/>
    <w:rsid w:val="00E15CD3"/>
    <w:rsid w:val="00E17E25"/>
    <w:rsid w:val="00E20A4E"/>
    <w:rsid w:val="00E2349E"/>
    <w:rsid w:val="00E23804"/>
    <w:rsid w:val="00E30BF7"/>
    <w:rsid w:val="00E35317"/>
    <w:rsid w:val="00E36BA5"/>
    <w:rsid w:val="00E412A1"/>
    <w:rsid w:val="00E41E8F"/>
    <w:rsid w:val="00E4522F"/>
    <w:rsid w:val="00E457B8"/>
    <w:rsid w:val="00E465C3"/>
    <w:rsid w:val="00E51107"/>
    <w:rsid w:val="00E513B6"/>
    <w:rsid w:val="00E54698"/>
    <w:rsid w:val="00E54BDE"/>
    <w:rsid w:val="00E56D7F"/>
    <w:rsid w:val="00E5764D"/>
    <w:rsid w:val="00E60814"/>
    <w:rsid w:val="00E62DEC"/>
    <w:rsid w:val="00E64A43"/>
    <w:rsid w:val="00E65D40"/>
    <w:rsid w:val="00E6661F"/>
    <w:rsid w:val="00E66F65"/>
    <w:rsid w:val="00E67077"/>
    <w:rsid w:val="00E671CE"/>
    <w:rsid w:val="00E673DC"/>
    <w:rsid w:val="00E67D35"/>
    <w:rsid w:val="00E72AA8"/>
    <w:rsid w:val="00E7312A"/>
    <w:rsid w:val="00E73949"/>
    <w:rsid w:val="00E801CE"/>
    <w:rsid w:val="00E82081"/>
    <w:rsid w:val="00E828CF"/>
    <w:rsid w:val="00E82F4B"/>
    <w:rsid w:val="00E83BC0"/>
    <w:rsid w:val="00E85648"/>
    <w:rsid w:val="00E871CA"/>
    <w:rsid w:val="00E876CE"/>
    <w:rsid w:val="00E87EE9"/>
    <w:rsid w:val="00E92472"/>
    <w:rsid w:val="00E96EF3"/>
    <w:rsid w:val="00EA4256"/>
    <w:rsid w:val="00EB0689"/>
    <w:rsid w:val="00EB1BA7"/>
    <w:rsid w:val="00EB28F6"/>
    <w:rsid w:val="00EB4E7D"/>
    <w:rsid w:val="00EB5439"/>
    <w:rsid w:val="00EB7F7E"/>
    <w:rsid w:val="00EC19F4"/>
    <w:rsid w:val="00EC5C63"/>
    <w:rsid w:val="00EC7BE4"/>
    <w:rsid w:val="00EE04A3"/>
    <w:rsid w:val="00EE0697"/>
    <w:rsid w:val="00EE58BB"/>
    <w:rsid w:val="00EE623E"/>
    <w:rsid w:val="00EE7F59"/>
    <w:rsid w:val="00EF26CA"/>
    <w:rsid w:val="00EF3557"/>
    <w:rsid w:val="00EF3770"/>
    <w:rsid w:val="00F0137E"/>
    <w:rsid w:val="00F02945"/>
    <w:rsid w:val="00F03A55"/>
    <w:rsid w:val="00F04DFB"/>
    <w:rsid w:val="00F06F95"/>
    <w:rsid w:val="00F0730A"/>
    <w:rsid w:val="00F10A6B"/>
    <w:rsid w:val="00F10CC9"/>
    <w:rsid w:val="00F1130C"/>
    <w:rsid w:val="00F11A6F"/>
    <w:rsid w:val="00F11D4D"/>
    <w:rsid w:val="00F11F1A"/>
    <w:rsid w:val="00F12604"/>
    <w:rsid w:val="00F12722"/>
    <w:rsid w:val="00F1787C"/>
    <w:rsid w:val="00F23CD9"/>
    <w:rsid w:val="00F257B0"/>
    <w:rsid w:val="00F2798A"/>
    <w:rsid w:val="00F31BBC"/>
    <w:rsid w:val="00F3283B"/>
    <w:rsid w:val="00F32EF4"/>
    <w:rsid w:val="00F33B8F"/>
    <w:rsid w:val="00F35C7E"/>
    <w:rsid w:val="00F36048"/>
    <w:rsid w:val="00F43520"/>
    <w:rsid w:val="00F44700"/>
    <w:rsid w:val="00F44FAB"/>
    <w:rsid w:val="00F50CAD"/>
    <w:rsid w:val="00F52D97"/>
    <w:rsid w:val="00F531EB"/>
    <w:rsid w:val="00F53EE3"/>
    <w:rsid w:val="00F54BB3"/>
    <w:rsid w:val="00F5583F"/>
    <w:rsid w:val="00F56A5C"/>
    <w:rsid w:val="00F608EE"/>
    <w:rsid w:val="00F60909"/>
    <w:rsid w:val="00F67DE3"/>
    <w:rsid w:val="00F713A5"/>
    <w:rsid w:val="00F74ECD"/>
    <w:rsid w:val="00F77EAC"/>
    <w:rsid w:val="00F8231F"/>
    <w:rsid w:val="00F8275E"/>
    <w:rsid w:val="00F82FAF"/>
    <w:rsid w:val="00F83683"/>
    <w:rsid w:val="00F87178"/>
    <w:rsid w:val="00F87A56"/>
    <w:rsid w:val="00F952C6"/>
    <w:rsid w:val="00F95ED2"/>
    <w:rsid w:val="00F977BF"/>
    <w:rsid w:val="00FA0278"/>
    <w:rsid w:val="00FA5693"/>
    <w:rsid w:val="00FA7658"/>
    <w:rsid w:val="00FB098B"/>
    <w:rsid w:val="00FB0A8D"/>
    <w:rsid w:val="00FB57E0"/>
    <w:rsid w:val="00FB6A74"/>
    <w:rsid w:val="00FC234B"/>
    <w:rsid w:val="00FC3C77"/>
    <w:rsid w:val="00FC7595"/>
    <w:rsid w:val="00FD2618"/>
    <w:rsid w:val="00FE3856"/>
    <w:rsid w:val="00FE7E62"/>
    <w:rsid w:val="00FF0061"/>
    <w:rsid w:val="00FF3161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5CD01"/>
  <w15:docId w15:val="{087F36AB-DF1F-4DC2-A5E1-B04709DA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11675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1675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16751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675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16751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B734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420CF-4959-45D9-AEC6-DCC62744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4</cp:revision>
  <cp:lastPrinted>2022-08-18T06:10:00Z</cp:lastPrinted>
  <dcterms:created xsi:type="dcterms:W3CDTF">2025-09-04T08:27:00Z</dcterms:created>
  <dcterms:modified xsi:type="dcterms:W3CDTF">2025-09-04T09:22:00Z</dcterms:modified>
</cp:coreProperties>
</file>