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48F2" w14:textId="0A8323CF" w:rsidR="006A0AAB" w:rsidRPr="00ED1F9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ED1F9F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  <w:r w:rsidR="003765E5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</w:t>
      </w:r>
      <w:r w:rsidR="00C63522">
        <w:rPr>
          <w:rFonts w:asciiTheme="minorEastAsia" w:eastAsiaTheme="minorEastAsia" w:hAnsiTheme="minorEastAsia" w:cs="宋体" w:hint="eastAsia"/>
          <w:b/>
          <w:kern w:val="0"/>
          <w:szCs w:val="21"/>
        </w:rPr>
        <w:t>证券简称：</w:t>
      </w:r>
      <w:r w:rsidR="006414A2">
        <w:rPr>
          <w:rFonts w:asciiTheme="minorEastAsia" w:eastAsiaTheme="minorEastAsia" w:hAnsiTheme="minorEastAsia" w:cs="宋体" w:hint="eastAsia"/>
          <w:b/>
          <w:kern w:val="0"/>
          <w:szCs w:val="21"/>
        </w:rPr>
        <w:t>*</w:t>
      </w:r>
      <w:r w:rsidR="00C63522">
        <w:rPr>
          <w:rFonts w:asciiTheme="minorEastAsia" w:eastAsiaTheme="minorEastAsia" w:hAnsiTheme="minorEastAsia" w:cs="宋体" w:hint="eastAsia"/>
          <w:b/>
          <w:kern w:val="0"/>
          <w:szCs w:val="21"/>
        </w:rPr>
        <w:t>S</w:t>
      </w:r>
      <w:r w:rsidR="00C63522">
        <w:rPr>
          <w:rFonts w:asciiTheme="minorEastAsia" w:eastAsiaTheme="minorEastAsia" w:hAnsiTheme="minorEastAsia" w:cs="宋体"/>
          <w:b/>
          <w:kern w:val="0"/>
          <w:szCs w:val="21"/>
        </w:rPr>
        <w:t>T</w:t>
      </w:r>
      <w:r w:rsidR="00C63522">
        <w:rPr>
          <w:rFonts w:asciiTheme="minorEastAsia" w:eastAsiaTheme="minorEastAsia" w:hAnsiTheme="minorEastAsia" w:cs="宋体" w:hint="eastAsia"/>
          <w:b/>
          <w:kern w:val="0"/>
          <w:szCs w:val="21"/>
        </w:rPr>
        <w:t>中利</w:t>
      </w:r>
      <w:r w:rsidRPr="00ED1F9F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3E5024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公告编号：</w:t>
      </w:r>
      <w:r w:rsidR="007F40E6"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6414A2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3E5024">
        <w:rPr>
          <w:rFonts w:asciiTheme="minorEastAsia" w:eastAsiaTheme="minorEastAsia" w:hAnsiTheme="minorEastAsia" w:cs="宋体"/>
          <w:b/>
          <w:kern w:val="0"/>
          <w:szCs w:val="21"/>
        </w:rPr>
        <w:t>029</w:t>
      </w:r>
    </w:p>
    <w:p w14:paraId="381C5663" w14:textId="77777777" w:rsidR="006A2333" w:rsidRPr="00CB650D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322AF213" w14:textId="77777777" w:rsidR="00563CB0" w:rsidRPr="00CB650D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CB650D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495A223" w14:textId="0F6C4829" w:rsidR="00365AAE" w:rsidRPr="00CB650D" w:rsidRDefault="006414A2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Hlk189556517"/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CA5936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CA5936">
        <w:rPr>
          <w:rFonts w:asciiTheme="minorEastAsia" w:eastAsiaTheme="minorEastAsia" w:hAnsiTheme="minorEastAsia"/>
          <w:b/>
          <w:sz w:val="32"/>
          <w:szCs w:val="32"/>
        </w:rPr>
        <w:t>025</w:t>
      </w:r>
      <w:r w:rsidR="00CA5936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33453A">
        <w:rPr>
          <w:rFonts w:asciiTheme="minorEastAsia" w:eastAsiaTheme="minorEastAsia" w:hAnsiTheme="minorEastAsia" w:hint="eastAsia"/>
          <w:b/>
          <w:sz w:val="32"/>
          <w:szCs w:val="32"/>
        </w:rPr>
        <w:t>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子公司</w:t>
      </w:r>
      <w:r w:rsidR="0033453A">
        <w:rPr>
          <w:rFonts w:asciiTheme="minorEastAsia" w:eastAsiaTheme="minorEastAsia" w:hAnsiTheme="minorEastAsia" w:hint="eastAsia"/>
          <w:b/>
          <w:sz w:val="32"/>
          <w:szCs w:val="32"/>
        </w:rPr>
        <w:t>提供</w:t>
      </w:r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担保额度</w:t>
      </w:r>
      <w:r w:rsidR="004757EE">
        <w:rPr>
          <w:rFonts w:asciiTheme="minorEastAsia" w:eastAsiaTheme="minorEastAsia" w:hAnsiTheme="minorEastAsia" w:hint="eastAsia"/>
          <w:b/>
          <w:sz w:val="32"/>
          <w:szCs w:val="32"/>
        </w:rPr>
        <w:t>预计</w:t>
      </w:r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bookmarkEnd w:id="0"/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B79ED62" w14:textId="77777777" w:rsidR="00722D1B" w:rsidRPr="00CB650D" w:rsidRDefault="00722D1B" w:rsidP="00484FCD">
      <w:pPr>
        <w:snapToGrid w:val="0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650D" w14:paraId="459E49FC" w14:textId="77777777" w:rsidTr="000D093A">
        <w:tc>
          <w:tcPr>
            <w:tcW w:w="8522" w:type="dxa"/>
          </w:tcPr>
          <w:p w14:paraId="3F94AC2E" w14:textId="77777777" w:rsidR="00722D1B" w:rsidRPr="00CB650D" w:rsidRDefault="00722D1B" w:rsidP="00C15CB6">
            <w:pPr>
              <w:snapToGrid w:val="0"/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2AABBE62" w14:textId="77777777" w:rsidR="00CA38AD" w:rsidRPr="00CB650D" w:rsidRDefault="00CA38AD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14:paraId="2035BC75" w14:textId="710523E5" w:rsidR="00CA38AD" w:rsidRPr="00CB650D" w:rsidRDefault="00CA38AD" w:rsidP="00DB192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江苏中利集团股份有限公司（以下简称“中利集团”或“公司”）</w:t>
      </w:r>
      <w:r w:rsidR="00697FB9">
        <w:rPr>
          <w:rFonts w:asciiTheme="minorEastAsia" w:eastAsiaTheme="minorEastAsia" w:hAnsiTheme="minorEastAsia" w:hint="eastAsia"/>
          <w:sz w:val="24"/>
        </w:rPr>
        <w:t>于2</w:t>
      </w:r>
      <w:r w:rsidR="00DB1928">
        <w:rPr>
          <w:rFonts w:asciiTheme="minorEastAsia" w:eastAsiaTheme="minorEastAsia" w:hAnsiTheme="minorEastAsia"/>
          <w:sz w:val="24"/>
        </w:rPr>
        <w:t>025</w:t>
      </w:r>
      <w:r w:rsidR="00697FB9">
        <w:rPr>
          <w:rFonts w:asciiTheme="minorEastAsia" w:eastAsiaTheme="minorEastAsia" w:hAnsiTheme="minorEastAsia" w:hint="eastAsia"/>
          <w:sz w:val="24"/>
        </w:rPr>
        <w:t>年2</w:t>
      </w:r>
      <w:r w:rsidR="00EF17CC">
        <w:rPr>
          <w:rFonts w:asciiTheme="minorEastAsia" w:eastAsiaTheme="minorEastAsia" w:hAnsiTheme="minorEastAsia" w:hint="eastAsia"/>
          <w:sz w:val="24"/>
        </w:rPr>
        <w:t>月</w:t>
      </w:r>
      <w:r w:rsidR="00DB1928">
        <w:rPr>
          <w:rFonts w:asciiTheme="minorEastAsia" w:eastAsiaTheme="minorEastAsia" w:hAnsiTheme="minorEastAsia" w:hint="eastAsia"/>
          <w:sz w:val="24"/>
        </w:rPr>
        <w:t>6</w:t>
      </w:r>
      <w:r w:rsidR="00697FB9">
        <w:rPr>
          <w:rFonts w:asciiTheme="minorEastAsia" w:eastAsiaTheme="minorEastAsia" w:hAnsiTheme="minorEastAsia" w:hint="eastAsia"/>
          <w:sz w:val="24"/>
        </w:rPr>
        <w:t>日召开</w:t>
      </w:r>
      <w:r w:rsidR="00DB1928">
        <w:rPr>
          <w:rFonts w:asciiTheme="minorEastAsia" w:eastAsiaTheme="minorEastAsia" w:hAnsiTheme="minorEastAsia" w:hint="eastAsia"/>
          <w:sz w:val="24"/>
        </w:rPr>
        <w:t>第七</w:t>
      </w:r>
      <w:r w:rsidRPr="00717DCF">
        <w:rPr>
          <w:rFonts w:asciiTheme="minorEastAsia" w:eastAsiaTheme="minorEastAsia" w:hAnsiTheme="minorEastAsia" w:hint="eastAsia"/>
          <w:sz w:val="24"/>
        </w:rPr>
        <w:t>届董事会</w:t>
      </w:r>
      <w:r>
        <w:rPr>
          <w:rFonts w:asciiTheme="minorEastAsia" w:eastAsiaTheme="minorEastAsia" w:hAnsiTheme="minorEastAsia" w:hint="eastAsia"/>
          <w:sz w:val="24"/>
        </w:rPr>
        <w:t>202</w:t>
      </w:r>
      <w:r w:rsidR="00DB1928"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年第一次临时会议审议通过了</w:t>
      </w:r>
      <w:r w:rsidR="009D5766" w:rsidRPr="00CB650D">
        <w:rPr>
          <w:rFonts w:asciiTheme="minorEastAsia" w:eastAsiaTheme="minorEastAsia" w:hAnsiTheme="minorEastAsia" w:hint="eastAsia"/>
          <w:sz w:val="24"/>
        </w:rPr>
        <w:t>《</w:t>
      </w:r>
      <w:r w:rsidR="00DB1928">
        <w:rPr>
          <w:rFonts w:asciiTheme="minorEastAsia" w:eastAsiaTheme="minorEastAsia" w:hAnsiTheme="minorEastAsia" w:hint="eastAsia"/>
          <w:sz w:val="24"/>
        </w:rPr>
        <w:t>关于</w:t>
      </w:r>
      <w:r w:rsidR="00C358C1">
        <w:rPr>
          <w:rFonts w:asciiTheme="minorEastAsia" w:eastAsiaTheme="minorEastAsia" w:hAnsiTheme="minorEastAsia" w:hint="eastAsia"/>
          <w:sz w:val="24"/>
        </w:rPr>
        <w:t>2</w:t>
      </w:r>
      <w:r w:rsidR="00C358C1">
        <w:rPr>
          <w:rFonts w:asciiTheme="minorEastAsia" w:eastAsiaTheme="minorEastAsia" w:hAnsiTheme="minorEastAsia"/>
          <w:sz w:val="24"/>
        </w:rPr>
        <w:t>025</w:t>
      </w:r>
      <w:r w:rsidR="00C358C1">
        <w:rPr>
          <w:rFonts w:asciiTheme="minorEastAsia" w:eastAsiaTheme="minorEastAsia" w:hAnsiTheme="minorEastAsia" w:hint="eastAsia"/>
          <w:sz w:val="24"/>
        </w:rPr>
        <w:t>年度</w:t>
      </w:r>
      <w:r w:rsidR="0033453A">
        <w:rPr>
          <w:rFonts w:asciiTheme="minorEastAsia" w:eastAsiaTheme="minorEastAsia" w:hAnsiTheme="minorEastAsia" w:hint="eastAsia"/>
          <w:sz w:val="24"/>
        </w:rPr>
        <w:t>为</w:t>
      </w:r>
      <w:r w:rsidR="00DB1928">
        <w:rPr>
          <w:rFonts w:asciiTheme="minorEastAsia" w:eastAsiaTheme="minorEastAsia" w:hAnsiTheme="minorEastAsia" w:hint="eastAsia"/>
          <w:sz w:val="24"/>
        </w:rPr>
        <w:t>子公司</w:t>
      </w:r>
      <w:r w:rsidR="0033453A">
        <w:rPr>
          <w:rFonts w:asciiTheme="minorEastAsia" w:eastAsiaTheme="minorEastAsia" w:hAnsiTheme="minorEastAsia" w:hint="eastAsia"/>
          <w:sz w:val="24"/>
        </w:rPr>
        <w:t>提供</w:t>
      </w:r>
      <w:r>
        <w:rPr>
          <w:rFonts w:asciiTheme="minorEastAsia" w:eastAsiaTheme="minorEastAsia" w:hAnsiTheme="minorEastAsia" w:hint="eastAsia"/>
          <w:sz w:val="24"/>
        </w:rPr>
        <w:t>担保额度</w:t>
      </w:r>
      <w:r w:rsidR="00111B71">
        <w:rPr>
          <w:rFonts w:asciiTheme="minorEastAsia" w:eastAsiaTheme="minorEastAsia" w:hAnsiTheme="minorEastAsia" w:hint="eastAsia"/>
          <w:sz w:val="24"/>
        </w:rPr>
        <w:t>预计</w:t>
      </w:r>
      <w:r>
        <w:rPr>
          <w:rFonts w:asciiTheme="minorEastAsia" w:eastAsiaTheme="minorEastAsia" w:hAnsiTheme="minorEastAsia" w:hint="eastAsia"/>
          <w:sz w:val="24"/>
        </w:rPr>
        <w:t>的议案》，</w:t>
      </w:r>
      <w:bookmarkStart w:id="1" w:name="_Hlk189555893"/>
      <w:r w:rsidR="006023EF">
        <w:rPr>
          <w:rFonts w:asciiTheme="minorEastAsia" w:eastAsiaTheme="minorEastAsia" w:hAnsiTheme="minorEastAsia" w:hint="eastAsia"/>
          <w:sz w:val="24"/>
        </w:rPr>
        <w:t>为</w:t>
      </w:r>
      <w:r w:rsidR="00DB1928">
        <w:rPr>
          <w:rFonts w:asciiTheme="minorEastAsia" w:eastAsiaTheme="minorEastAsia" w:hAnsiTheme="minorEastAsia" w:hint="eastAsia"/>
          <w:sz w:val="24"/>
        </w:rPr>
        <w:t>满足公司及子公司</w:t>
      </w:r>
      <w:r w:rsidR="00DB1928" w:rsidRPr="00DB1928">
        <w:rPr>
          <w:rFonts w:asciiTheme="minorEastAsia" w:eastAsiaTheme="minorEastAsia" w:hAnsiTheme="minorEastAsia" w:hint="eastAsia"/>
          <w:sz w:val="24"/>
        </w:rPr>
        <w:t>的业务发展需要，</w:t>
      </w:r>
      <w:r w:rsidRPr="00717DCF">
        <w:rPr>
          <w:rFonts w:asciiTheme="minorEastAsia" w:eastAsiaTheme="minorEastAsia" w:hAnsiTheme="minorEastAsia" w:hint="eastAsia"/>
          <w:sz w:val="24"/>
        </w:rPr>
        <w:t>预计202</w:t>
      </w:r>
      <w:r w:rsidR="00DB1928">
        <w:rPr>
          <w:rFonts w:asciiTheme="minorEastAsia" w:eastAsiaTheme="minorEastAsia" w:hAnsiTheme="minorEastAsia"/>
          <w:sz w:val="24"/>
        </w:rPr>
        <w:t>5</w:t>
      </w:r>
      <w:r w:rsidRPr="00717DCF">
        <w:rPr>
          <w:rFonts w:asciiTheme="minorEastAsia" w:eastAsiaTheme="minorEastAsia" w:hAnsiTheme="minorEastAsia" w:hint="eastAsia"/>
          <w:sz w:val="24"/>
        </w:rPr>
        <w:t>年度中利集团</w:t>
      </w:r>
      <w:r w:rsidR="00610AD4">
        <w:rPr>
          <w:rFonts w:asciiTheme="minorEastAsia" w:eastAsiaTheme="minorEastAsia" w:hAnsiTheme="minorEastAsia" w:hint="eastAsia"/>
          <w:sz w:val="24"/>
        </w:rPr>
        <w:t>及</w:t>
      </w:r>
      <w:bookmarkStart w:id="2" w:name="_GoBack"/>
      <w:bookmarkEnd w:id="2"/>
      <w:r w:rsidR="00610AD4">
        <w:rPr>
          <w:rFonts w:asciiTheme="minorEastAsia" w:eastAsiaTheme="minorEastAsia" w:hAnsiTheme="minorEastAsia" w:hint="eastAsia"/>
          <w:sz w:val="24"/>
        </w:rPr>
        <w:t>子公司</w:t>
      </w:r>
      <w:r w:rsidR="00DB1928">
        <w:rPr>
          <w:rFonts w:asciiTheme="minorEastAsia" w:eastAsiaTheme="minorEastAsia" w:hAnsiTheme="minorEastAsia" w:hint="eastAsia"/>
          <w:sz w:val="24"/>
        </w:rPr>
        <w:t>为各子公司</w:t>
      </w:r>
      <w:r>
        <w:rPr>
          <w:rFonts w:asciiTheme="minorEastAsia" w:eastAsiaTheme="minorEastAsia" w:hAnsiTheme="minorEastAsia" w:hint="eastAsia"/>
          <w:sz w:val="24"/>
        </w:rPr>
        <w:t>提供</w:t>
      </w:r>
      <w:proofErr w:type="gramStart"/>
      <w:r>
        <w:rPr>
          <w:rFonts w:asciiTheme="minorEastAsia" w:eastAsiaTheme="minorEastAsia" w:hAnsiTheme="minorEastAsia" w:hint="eastAsia"/>
          <w:sz w:val="24"/>
        </w:rPr>
        <w:t>担保</w:t>
      </w:r>
      <w:r w:rsidR="00396C19">
        <w:rPr>
          <w:rFonts w:asciiTheme="minorEastAsia" w:eastAsiaTheme="minorEastAsia" w:hAnsiTheme="minorEastAsia" w:hint="eastAsia"/>
          <w:sz w:val="24"/>
        </w:rPr>
        <w:t>总</w:t>
      </w:r>
      <w:proofErr w:type="gramEnd"/>
      <w:r w:rsidR="00396C19">
        <w:rPr>
          <w:rFonts w:asciiTheme="minorEastAsia" w:eastAsiaTheme="minorEastAsia" w:hAnsiTheme="minorEastAsia" w:hint="eastAsia"/>
          <w:sz w:val="24"/>
        </w:rPr>
        <w:t>额度</w:t>
      </w:r>
      <w:r w:rsidR="00396C19" w:rsidRPr="00717DCF">
        <w:rPr>
          <w:rFonts w:asciiTheme="minorEastAsia" w:eastAsiaTheme="minorEastAsia" w:hAnsiTheme="minorEastAsia" w:hint="eastAsia"/>
          <w:sz w:val="24"/>
        </w:rPr>
        <w:t>不超过人民币</w:t>
      </w:r>
      <w:r w:rsidR="007A48B0">
        <w:rPr>
          <w:rFonts w:asciiTheme="minorEastAsia" w:eastAsiaTheme="minorEastAsia" w:hAnsiTheme="minorEastAsia" w:hint="eastAsia"/>
          <w:sz w:val="24"/>
        </w:rPr>
        <w:t>8</w:t>
      </w:r>
      <w:r w:rsidR="007A48B0">
        <w:rPr>
          <w:rFonts w:asciiTheme="minorEastAsia" w:eastAsiaTheme="minorEastAsia" w:hAnsiTheme="minorEastAsia"/>
          <w:sz w:val="24"/>
        </w:rPr>
        <w:t>8</w:t>
      </w:r>
      <w:r w:rsidR="00396C19">
        <w:rPr>
          <w:rFonts w:asciiTheme="minorEastAsia" w:eastAsiaTheme="minorEastAsia" w:hAnsiTheme="minorEastAsia" w:hint="eastAsia"/>
          <w:sz w:val="24"/>
        </w:rPr>
        <w:t>亿元</w:t>
      </w:r>
      <w:r w:rsidR="00396C19" w:rsidRPr="00CB650D">
        <w:rPr>
          <w:rFonts w:asciiTheme="minorEastAsia" w:eastAsiaTheme="minorEastAsia" w:hAnsiTheme="minorEastAsia" w:hint="eastAsia"/>
          <w:sz w:val="24"/>
        </w:rPr>
        <w:t>，</w:t>
      </w:r>
      <w:r w:rsidR="00396C19">
        <w:rPr>
          <w:rFonts w:asciiTheme="minorEastAsia" w:eastAsiaTheme="minorEastAsia" w:hAnsiTheme="minorEastAsia" w:hint="eastAsia"/>
          <w:sz w:val="24"/>
        </w:rPr>
        <w:t>可在审批</w:t>
      </w:r>
      <w:r w:rsidR="00396C19" w:rsidRPr="00166A34">
        <w:rPr>
          <w:rFonts w:asciiTheme="minorEastAsia" w:eastAsiaTheme="minorEastAsia" w:hAnsiTheme="minorEastAsia" w:hint="eastAsia"/>
          <w:sz w:val="24"/>
        </w:rPr>
        <w:t>期限内循环使用</w:t>
      </w:r>
      <w:r w:rsidR="00396C19" w:rsidRPr="004459A3">
        <w:rPr>
          <w:rFonts w:asciiTheme="minorEastAsia" w:eastAsiaTheme="minorEastAsia" w:hAnsiTheme="minorEastAsia" w:hint="eastAsia"/>
          <w:sz w:val="24"/>
        </w:rPr>
        <w:t>。</w:t>
      </w:r>
      <w:r w:rsidR="00DB1928" w:rsidRPr="004459A3">
        <w:rPr>
          <w:rFonts w:asciiTheme="minorEastAsia" w:eastAsiaTheme="minorEastAsia" w:hAnsiTheme="minorEastAsia" w:hint="eastAsia"/>
          <w:sz w:val="24"/>
        </w:rPr>
        <w:t>担保范围包括</w:t>
      </w:r>
      <w:r w:rsidR="00DB1928" w:rsidRPr="00B11DF2">
        <w:rPr>
          <w:rFonts w:asciiTheme="minorEastAsia" w:eastAsiaTheme="minorEastAsia" w:hAnsiTheme="minorEastAsia" w:hint="eastAsia"/>
          <w:sz w:val="24"/>
        </w:rPr>
        <w:t>但不限于：</w:t>
      </w:r>
      <w:bookmarkStart w:id="3" w:name="_Hlk189637980"/>
      <w:r w:rsidR="00DB1928" w:rsidRPr="00B11DF2">
        <w:rPr>
          <w:rFonts w:asciiTheme="minorEastAsia" w:eastAsiaTheme="minorEastAsia" w:hAnsiTheme="minorEastAsia" w:hint="eastAsia"/>
          <w:sz w:val="24"/>
        </w:rPr>
        <w:t>银行贷款、信托贷款、信托计划、境内外债券及票据、债务融资工具、资产证券化、股权基金融资、结构化融资、保函、承兑汇票、信用证、</w:t>
      </w:r>
      <w:r w:rsidR="000343F5">
        <w:rPr>
          <w:rFonts w:asciiTheme="minorEastAsia" w:eastAsiaTheme="minorEastAsia" w:hAnsiTheme="minorEastAsia" w:hint="eastAsia"/>
          <w:sz w:val="24"/>
        </w:rPr>
        <w:t>保理及其他授信额度、</w:t>
      </w:r>
      <w:r w:rsidR="00DB1928" w:rsidRPr="00B11DF2">
        <w:rPr>
          <w:rFonts w:asciiTheme="minorEastAsia" w:eastAsiaTheme="minorEastAsia" w:hAnsiTheme="minorEastAsia" w:hint="eastAsia"/>
          <w:sz w:val="24"/>
        </w:rPr>
        <w:t>履约担保、</w:t>
      </w:r>
      <w:r w:rsidR="000343F5">
        <w:rPr>
          <w:rFonts w:asciiTheme="minorEastAsia" w:eastAsiaTheme="minorEastAsia" w:hAnsiTheme="minorEastAsia" w:hint="eastAsia"/>
          <w:sz w:val="24"/>
        </w:rPr>
        <w:t>资产管理计划、专项理财计划、</w:t>
      </w:r>
      <w:r w:rsidR="00DB1928" w:rsidRPr="00B11DF2">
        <w:rPr>
          <w:rFonts w:asciiTheme="minorEastAsia" w:eastAsiaTheme="minorEastAsia" w:hAnsiTheme="minorEastAsia" w:hint="eastAsia"/>
          <w:sz w:val="24"/>
        </w:rPr>
        <w:t>以包括但不限于保证担保、信用担保、自有资产抵（质）押等方式</w:t>
      </w:r>
      <w:r w:rsidR="00D4778B">
        <w:rPr>
          <w:rFonts w:asciiTheme="minorEastAsia" w:eastAsiaTheme="minorEastAsia" w:hAnsiTheme="minorEastAsia" w:hint="eastAsia"/>
          <w:sz w:val="24"/>
        </w:rPr>
        <w:t>为子公司诉讼或仲裁财产保全</w:t>
      </w:r>
      <w:r w:rsidR="000343F5">
        <w:rPr>
          <w:rFonts w:asciiTheme="minorEastAsia" w:eastAsiaTheme="minorEastAsia" w:hAnsiTheme="minorEastAsia" w:hint="eastAsia"/>
          <w:sz w:val="24"/>
        </w:rPr>
        <w:t>提供</w:t>
      </w:r>
      <w:r w:rsidR="00DB1928" w:rsidRPr="00B11DF2">
        <w:rPr>
          <w:rFonts w:asciiTheme="minorEastAsia" w:eastAsiaTheme="minorEastAsia" w:hAnsiTheme="minorEastAsia" w:hint="eastAsia"/>
          <w:sz w:val="24"/>
        </w:rPr>
        <w:t>担保。</w:t>
      </w:r>
      <w:bookmarkEnd w:id="3"/>
      <w:r w:rsidR="004473AF" w:rsidRPr="004473AF">
        <w:rPr>
          <w:rFonts w:asciiTheme="minorEastAsia" w:eastAsiaTheme="minorEastAsia" w:hAnsiTheme="minorEastAsia" w:hint="eastAsia"/>
          <w:sz w:val="24"/>
        </w:rPr>
        <w:t>担保期限为自股东大会审议通过之日起</w:t>
      </w:r>
      <w:bookmarkStart w:id="4" w:name="_Hlk189637926"/>
      <w:r w:rsidR="004473AF" w:rsidRPr="004473AF">
        <w:rPr>
          <w:rFonts w:asciiTheme="minorEastAsia" w:eastAsiaTheme="minorEastAsia" w:hAnsiTheme="minorEastAsia" w:hint="eastAsia"/>
          <w:sz w:val="24"/>
        </w:rPr>
        <w:t>至2025年12月31</w:t>
      </w:r>
      <w:r w:rsidR="004473AF">
        <w:rPr>
          <w:rFonts w:asciiTheme="minorEastAsia" w:eastAsiaTheme="minorEastAsia" w:hAnsiTheme="minorEastAsia" w:hint="eastAsia"/>
          <w:sz w:val="24"/>
        </w:rPr>
        <w:t>日</w:t>
      </w:r>
      <w:bookmarkEnd w:id="4"/>
      <w:r w:rsidR="001C176C">
        <w:rPr>
          <w:rFonts w:asciiTheme="minorEastAsia" w:eastAsiaTheme="minorEastAsia" w:hAnsiTheme="minorEastAsia" w:hint="eastAsia"/>
          <w:sz w:val="24"/>
        </w:rPr>
        <w:t>，</w:t>
      </w:r>
      <w:r w:rsidR="00DB1928">
        <w:rPr>
          <w:rFonts w:asciiTheme="minorEastAsia" w:eastAsiaTheme="minorEastAsia" w:hAnsiTheme="minorEastAsia" w:hint="eastAsia"/>
          <w:sz w:val="24"/>
        </w:rPr>
        <w:t>实际担保金额、期限、方式等均以与相关</w:t>
      </w:r>
      <w:r w:rsidR="002F344A" w:rsidRPr="002F344A">
        <w:rPr>
          <w:rFonts w:asciiTheme="minorEastAsia" w:eastAsiaTheme="minorEastAsia" w:hAnsiTheme="minorEastAsia" w:hint="eastAsia"/>
          <w:sz w:val="24"/>
        </w:rPr>
        <w:t>机构签订的合同为准。</w:t>
      </w:r>
      <w:r w:rsidR="00F43EDD" w:rsidRPr="00F43EDD">
        <w:rPr>
          <w:rFonts w:asciiTheme="minorEastAsia" w:eastAsiaTheme="minorEastAsia" w:hAnsiTheme="minorEastAsia" w:hint="eastAsia"/>
          <w:sz w:val="24"/>
        </w:rPr>
        <w:t>公司及子公司为各级子公司提供担保情况具体情况如下：</w:t>
      </w:r>
    </w:p>
    <w:p w14:paraId="4DFC2831" w14:textId="4D351102" w:rsidR="009D5766" w:rsidRPr="00CB650D" w:rsidRDefault="009D5766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650D">
        <w:rPr>
          <w:rFonts w:asciiTheme="minorEastAsia" w:eastAsiaTheme="minorEastAsia" w:hAnsiTheme="minorEastAsia" w:hint="eastAsia"/>
          <w:sz w:val="24"/>
        </w:rPr>
        <w:t>1、为常熟市中联</w:t>
      </w:r>
      <w:r w:rsidR="003D1482">
        <w:rPr>
          <w:rFonts w:asciiTheme="minorEastAsia" w:eastAsiaTheme="minorEastAsia" w:hAnsiTheme="minorEastAsia" w:hint="eastAsia"/>
          <w:sz w:val="24"/>
        </w:rPr>
        <w:t>光电新材料有限责任公司（以下简称“中联光电”）及其各级子公司提供</w:t>
      </w:r>
      <w:r w:rsidRPr="00CB650D">
        <w:rPr>
          <w:rFonts w:asciiTheme="minorEastAsia" w:eastAsiaTheme="minorEastAsia" w:hAnsiTheme="minorEastAsia" w:hint="eastAsia"/>
          <w:sz w:val="24"/>
        </w:rPr>
        <w:t>担保额度不超过</w:t>
      </w:r>
      <w:r w:rsidR="007A48B0">
        <w:rPr>
          <w:rFonts w:asciiTheme="minorEastAsia" w:eastAsiaTheme="minorEastAsia" w:hAnsiTheme="minorEastAsia" w:hint="eastAsia"/>
          <w:sz w:val="24"/>
        </w:rPr>
        <w:t>5</w:t>
      </w:r>
      <w:r w:rsidRPr="00CB650D">
        <w:rPr>
          <w:rFonts w:asciiTheme="minorEastAsia" w:eastAsiaTheme="minorEastAsia" w:hAnsiTheme="minorEastAsia" w:hint="eastAsia"/>
          <w:sz w:val="24"/>
        </w:rPr>
        <w:t>亿元人民币，授权</w:t>
      </w:r>
      <w:r w:rsidR="001B6468">
        <w:rPr>
          <w:rFonts w:asciiTheme="minorEastAsia" w:eastAsiaTheme="minorEastAsia" w:hAnsiTheme="minorEastAsia" w:hint="eastAsia"/>
          <w:sz w:val="24"/>
        </w:rPr>
        <w:t>公司</w:t>
      </w:r>
      <w:r w:rsidRPr="00CB650D">
        <w:rPr>
          <w:rFonts w:asciiTheme="minorEastAsia" w:eastAsiaTheme="minorEastAsia" w:hAnsiTheme="minorEastAsia" w:hint="eastAsia"/>
          <w:sz w:val="24"/>
        </w:rPr>
        <w:t>董事长</w:t>
      </w:r>
      <w:r w:rsidR="001B6468">
        <w:rPr>
          <w:rFonts w:asciiTheme="minorEastAsia" w:eastAsiaTheme="minorEastAsia" w:hAnsiTheme="minorEastAsia" w:hint="eastAsia"/>
          <w:sz w:val="24"/>
        </w:rPr>
        <w:t>或董事长授权的代表</w:t>
      </w:r>
      <w:r w:rsidRPr="00CB650D">
        <w:rPr>
          <w:rFonts w:asciiTheme="minorEastAsia" w:eastAsiaTheme="minorEastAsia" w:hAnsiTheme="minorEastAsia" w:hint="eastAsia"/>
          <w:sz w:val="24"/>
        </w:rPr>
        <w:t>签署相关协议；</w:t>
      </w:r>
    </w:p>
    <w:p w14:paraId="5D9EB345" w14:textId="5DEFD168" w:rsidR="009D5766" w:rsidRPr="00CB650D" w:rsidRDefault="00DB72C4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3D1482">
        <w:rPr>
          <w:rFonts w:asciiTheme="minorEastAsia" w:eastAsiaTheme="minorEastAsia" w:hAnsiTheme="minorEastAsia" w:hint="eastAsia"/>
          <w:sz w:val="24"/>
        </w:rPr>
        <w:t>、为辽宁中德电缆有限公司（以下简称“辽宁中德”）</w:t>
      </w:r>
      <w:r w:rsidR="00724DE4">
        <w:rPr>
          <w:rFonts w:asciiTheme="minorEastAsia" w:eastAsiaTheme="minorEastAsia" w:hAnsiTheme="minorEastAsia" w:hint="eastAsia"/>
          <w:sz w:val="24"/>
        </w:rPr>
        <w:t>及其各级子公司</w:t>
      </w:r>
      <w:r w:rsidR="003D1482">
        <w:rPr>
          <w:rFonts w:asciiTheme="minorEastAsia" w:eastAsiaTheme="minorEastAsia" w:hAnsiTheme="minorEastAsia" w:hint="eastAsia"/>
          <w:sz w:val="24"/>
        </w:rPr>
        <w:t>提供</w:t>
      </w:r>
      <w:r w:rsidR="009D5766" w:rsidRPr="00CB650D">
        <w:rPr>
          <w:rFonts w:asciiTheme="minorEastAsia" w:eastAsiaTheme="minorEastAsia" w:hAnsiTheme="minorEastAsia" w:hint="eastAsia"/>
          <w:sz w:val="24"/>
        </w:rPr>
        <w:t>担保额度不超过</w:t>
      </w:r>
      <w:r w:rsidR="007A48B0">
        <w:rPr>
          <w:rFonts w:asciiTheme="minorEastAsia" w:eastAsiaTheme="minorEastAsia" w:hAnsiTheme="minorEastAsia" w:hint="eastAsia"/>
          <w:sz w:val="24"/>
        </w:rPr>
        <w:t>5</w:t>
      </w:r>
      <w:r w:rsidR="009D5766" w:rsidRPr="00CB650D">
        <w:rPr>
          <w:rFonts w:asciiTheme="minorEastAsia" w:eastAsiaTheme="minorEastAsia" w:hAnsiTheme="minorEastAsia" w:hint="eastAsia"/>
          <w:sz w:val="24"/>
        </w:rPr>
        <w:t>亿元人民币，</w:t>
      </w:r>
      <w:r w:rsidR="001B6468" w:rsidRPr="00CB650D">
        <w:rPr>
          <w:rFonts w:asciiTheme="minorEastAsia" w:eastAsiaTheme="minorEastAsia" w:hAnsiTheme="minorEastAsia" w:hint="eastAsia"/>
          <w:sz w:val="24"/>
        </w:rPr>
        <w:t>授权</w:t>
      </w:r>
      <w:r w:rsidR="001B6468">
        <w:rPr>
          <w:rFonts w:asciiTheme="minorEastAsia" w:eastAsiaTheme="minorEastAsia" w:hAnsiTheme="minorEastAsia" w:hint="eastAsia"/>
          <w:sz w:val="24"/>
        </w:rPr>
        <w:t>公司</w:t>
      </w:r>
      <w:r w:rsidR="001B6468" w:rsidRPr="00CB650D">
        <w:rPr>
          <w:rFonts w:asciiTheme="minorEastAsia" w:eastAsiaTheme="minorEastAsia" w:hAnsiTheme="minorEastAsia" w:hint="eastAsia"/>
          <w:sz w:val="24"/>
        </w:rPr>
        <w:t>董事长</w:t>
      </w:r>
      <w:r w:rsidR="001B6468">
        <w:rPr>
          <w:rFonts w:asciiTheme="minorEastAsia" w:eastAsiaTheme="minorEastAsia" w:hAnsiTheme="minorEastAsia" w:hint="eastAsia"/>
          <w:sz w:val="24"/>
        </w:rPr>
        <w:t>或董事长授权的代表</w:t>
      </w:r>
      <w:r w:rsidR="001B6468" w:rsidRPr="00CB650D">
        <w:rPr>
          <w:rFonts w:asciiTheme="minorEastAsia" w:eastAsiaTheme="minorEastAsia" w:hAnsiTheme="minorEastAsia" w:hint="eastAsia"/>
          <w:sz w:val="24"/>
        </w:rPr>
        <w:t>签署相关协议</w:t>
      </w:r>
      <w:r w:rsidR="009D5766" w:rsidRPr="00CB650D">
        <w:rPr>
          <w:rFonts w:asciiTheme="minorEastAsia" w:eastAsiaTheme="minorEastAsia" w:hAnsiTheme="minorEastAsia" w:hint="eastAsia"/>
          <w:sz w:val="24"/>
        </w:rPr>
        <w:t>；</w:t>
      </w:r>
    </w:p>
    <w:p w14:paraId="2C50453F" w14:textId="6CB5D879" w:rsidR="009D5766" w:rsidRPr="00CB650D" w:rsidRDefault="00DB72C4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9D5766" w:rsidRPr="00CB650D">
        <w:rPr>
          <w:rFonts w:asciiTheme="minorEastAsia" w:eastAsiaTheme="minorEastAsia" w:hAnsiTheme="minorEastAsia" w:hint="eastAsia"/>
          <w:sz w:val="24"/>
        </w:rPr>
        <w:t>、</w:t>
      </w:r>
      <w:r w:rsidR="00CE211D">
        <w:rPr>
          <w:rFonts w:asciiTheme="minorEastAsia" w:eastAsiaTheme="minorEastAsia" w:hAnsiTheme="minorEastAsia" w:hint="eastAsia"/>
          <w:sz w:val="24"/>
        </w:rPr>
        <w:t>为常州船用电缆有限责任公司（以下简称“常州船缆”）</w:t>
      </w:r>
      <w:r w:rsidR="003D1482">
        <w:rPr>
          <w:rFonts w:asciiTheme="minorEastAsia" w:eastAsiaTheme="minorEastAsia" w:hAnsiTheme="minorEastAsia" w:hint="eastAsia"/>
          <w:sz w:val="24"/>
        </w:rPr>
        <w:t>提供</w:t>
      </w:r>
      <w:r w:rsidR="009D5766" w:rsidRPr="00CB650D">
        <w:rPr>
          <w:rFonts w:asciiTheme="minorEastAsia" w:eastAsiaTheme="minorEastAsia" w:hAnsiTheme="minorEastAsia" w:hint="eastAsia"/>
          <w:sz w:val="24"/>
        </w:rPr>
        <w:t>担保额度不超过</w:t>
      </w:r>
      <w:r w:rsidR="007A48B0">
        <w:rPr>
          <w:rFonts w:asciiTheme="minorEastAsia" w:eastAsiaTheme="minorEastAsia" w:hAnsiTheme="minorEastAsia" w:hint="eastAsia"/>
          <w:sz w:val="24"/>
        </w:rPr>
        <w:t>5</w:t>
      </w:r>
      <w:r w:rsidR="009D5766" w:rsidRPr="00CB650D">
        <w:rPr>
          <w:rFonts w:asciiTheme="minorEastAsia" w:eastAsiaTheme="minorEastAsia" w:hAnsiTheme="minorEastAsia" w:hint="eastAsia"/>
          <w:sz w:val="24"/>
        </w:rPr>
        <w:t>亿元人民币，</w:t>
      </w:r>
      <w:r w:rsidR="001B6468" w:rsidRPr="00CB650D">
        <w:rPr>
          <w:rFonts w:asciiTheme="minorEastAsia" w:eastAsiaTheme="minorEastAsia" w:hAnsiTheme="minorEastAsia" w:hint="eastAsia"/>
          <w:sz w:val="24"/>
        </w:rPr>
        <w:t>授权</w:t>
      </w:r>
      <w:r w:rsidR="001B6468">
        <w:rPr>
          <w:rFonts w:asciiTheme="minorEastAsia" w:eastAsiaTheme="minorEastAsia" w:hAnsiTheme="minorEastAsia" w:hint="eastAsia"/>
          <w:sz w:val="24"/>
        </w:rPr>
        <w:t>公司</w:t>
      </w:r>
      <w:r w:rsidR="001B6468" w:rsidRPr="00CB650D">
        <w:rPr>
          <w:rFonts w:asciiTheme="minorEastAsia" w:eastAsiaTheme="minorEastAsia" w:hAnsiTheme="minorEastAsia" w:hint="eastAsia"/>
          <w:sz w:val="24"/>
        </w:rPr>
        <w:t>董事长</w:t>
      </w:r>
      <w:bookmarkStart w:id="5" w:name="_Hlk189570440"/>
      <w:r w:rsidR="001B6468">
        <w:rPr>
          <w:rFonts w:asciiTheme="minorEastAsia" w:eastAsiaTheme="minorEastAsia" w:hAnsiTheme="minorEastAsia" w:hint="eastAsia"/>
          <w:sz w:val="24"/>
        </w:rPr>
        <w:t>或董事长授权的代表</w:t>
      </w:r>
      <w:bookmarkEnd w:id="5"/>
      <w:r w:rsidR="001B6468" w:rsidRPr="00CB650D">
        <w:rPr>
          <w:rFonts w:asciiTheme="minorEastAsia" w:eastAsiaTheme="minorEastAsia" w:hAnsiTheme="minorEastAsia" w:hint="eastAsia"/>
          <w:sz w:val="24"/>
        </w:rPr>
        <w:t>签署相关协议</w:t>
      </w:r>
      <w:r w:rsidR="009D5766" w:rsidRPr="00CB650D">
        <w:rPr>
          <w:rFonts w:asciiTheme="minorEastAsia" w:eastAsiaTheme="minorEastAsia" w:hAnsiTheme="minorEastAsia" w:hint="eastAsia"/>
          <w:sz w:val="24"/>
        </w:rPr>
        <w:t>；</w:t>
      </w:r>
    </w:p>
    <w:p w14:paraId="45245A91" w14:textId="5365B9FD" w:rsidR="009D5766" w:rsidRDefault="00D1440B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</w:t>
      </w:r>
      <w:r w:rsidR="009D5766" w:rsidRPr="00CB650D">
        <w:rPr>
          <w:rFonts w:asciiTheme="minorEastAsia" w:eastAsiaTheme="minorEastAsia" w:hAnsiTheme="minorEastAsia" w:hint="eastAsia"/>
          <w:sz w:val="24"/>
        </w:rPr>
        <w:t>、为宁夏中盛电缆技术有限公司（以下简称“宁夏中盛”）及其各级子公司</w:t>
      </w:r>
      <w:r w:rsidR="003D1482">
        <w:rPr>
          <w:rFonts w:asciiTheme="minorEastAsia" w:eastAsiaTheme="minorEastAsia" w:hAnsiTheme="minorEastAsia" w:hint="eastAsia"/>
          <w:sz w:val="24"/>
        </w:rPr>
        <w:t>提供</w:t>
      </w:r>
      <w:r w:rsidR="009D5766" w:rsidRPr="00CB650D">
        <w:rPr>
          <w:rFonts w:asciiTheme="minorEastAsia" w:eastAsiaTheme="minorEastAsia" w:hAnsiTheme="minorEastAsia" w:hint="eastAsia"/>
          <w:sz w:val="24"/>
        </w:rPr>
        <w:t>担保额度不超过</w:t>
      </w:r>
      <w:r w:rsidR="007A48B0">
        <w:rPr>
          <w:rFonts w:asciiTheme="minorEastAsia" w:eastAsiaTheme="minorEastAsia" w:hAnsiTheme="minorEastAsia" w:hint="eastAsia"/>
          <w:sz w:val="24"/>
        </w:rPr>
        <w:t>3</w:t>
      </w:r>
      <w:r w:rsidR="009D5766" w:rsidRPr="00CB650D">
        <w:rPr>
          <w:rFonts w:asciiTheme="minorEastAsia" w:eastAsiaTheme="minorEastAsia" w:hAnsiTheme="minorEastAsia" w:hint="eastAsia"/>
          <w:sz w:val="24"/>
        </w:rPr>
        <w:t>亿元人民币，</w:t>
      </w:r>
      <w:r w:rsidR="001B6468" w:rsidRPr="00CB650D">
        <w:rPr>
          <w:rFonts w:asciiTheme="minorEastAsia" w:eastAsiaTheme="minorEastAsia" w:hAnsiTheme="minorEastAsia" w:hint="eastAsia"/>
          <w:sz w:val="24"/>
        </w:rPr>
        <w:t>授权</w:t>
      </w:r>
      <w:r w:rsidR="001B6468">
        <w:rPr>
          <w:rFonts w:asciiTheme="minorEastAsia" w:eastAsiaTheme="minorEastAsia" w:hAnsiTheme="minorEastAsia" w:hint="eastAsia"/>
          <w:sz w:val="24"/>
        </w:rPr>
        <w:t>公司</w:t>
      </w:r>
      <w:r w:rsidR="001B6468" w:rsidRPr="00CB650D">
        <w:rPr>
          <w:rFonts w:asciiTheme="minorEastAsia" w:eastAsiaTheme="minorEastAsia" w:hAnsiTheme="minorEastAsia" w:hint="eastAsia"/>
          <w:sz w:val="24"/>
        </w:rPr>
        <w:t>董事长</w:t>
      </w:r>
      <w:r w:rsidR="001B6468">
        <w:rPr>
          <w:rFonts w:asciiTheme="minorEastAsia" w:eastAsiaTheme="minorEastAsia" w:hAnsiTheme="minorEastAsia" w:hint="eastAsia"/>
          <w:sz w:val="24"/>
        </w:rPr>
        <w:t>或董事长授权的代表</w:t>
      </w:r>
      <w:r w:rsidR="001B6468" w:rsidRPr="00CB650D">
        <w:rPr>
          <w:rFonts w:asciiTheme="minorEastAsia" w:eastAsiaTheme="minorEastAsia" w:hAnsiTheme="minorEastAsia" w:hint="eastAsia"/>
          <w:sz w:val="24"/>
        </w:rPr>
        <w:t>签署相关协议</w:t>
      </w:r>
      <w:r w:rsidR="009D5766" w:rsidRPr="00CB650D">
        <w:rPr>
          <w:rFonts w:asciiTheme="minorEastAsia" w:eastAsiaTheme="minorEastAsia" w:hAnsiTheme="minorEastAsia" w:hint="eastAsia"/>
          <w:sz w:val="24"/>
        </w:rPr>
        <w:t>；</w:t>
      </w:r>
    </w:p>
    <w:p w14:paraId="4F80425A" w14:textId="229ABCEE" w:rsidR="00BC1409" w:rsidRPr="00CB650D" w:rsidRDefault="00BC1409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5、</w:t>
      </w:r>
      <w:r w:rsidR="00CB1208" w:rsidRPr="00CB1208">
        <w:rPr>
          <w:rFonts w:asciiTheme="minorEastAsia" w:eastAsiaTheme="minorEastAsia" w:hAnsiTheme="minorEastAsia" w:hint="eastAsia"/>
          <w:sz w:val="24"/>
        </w:rPr>
        <w:t>为常熟利</w:t>
      </w:r>
      <w:proofErr w:type="gramStart"/>
      <w:r w:rsidR="00CB1208" w:rsidRPr="00CB1208">
        <w:rPr>
          <w:rFonts w:asciiTheme="minorEastAsia" w:eastAsiaTheme="minorEastAsia" w:hAnsiTheme="minorEastAsia" w:hint="eastAsia"/>
          <w:sz w:val="24"/>
        </w:rPr>
        <w:t>星光电</w:t>
      </w:r>
      <w:proofErr w:type="gramEnd"/>
      <w:r w:rsidR="00CB1208" w:rsidRPr="00CB1208">
        <w:rPr>
          <w:rFonts w:asciiTheme="minorEastAsia" w:eastAsiaTheme="minorEastAsia" w:hAnsiTheme="minorEastAsia" w:hint="eastAsia"/>
          <w:sz w:val="24"/>
        </w:rPr>
        <w:t>科技有限公司（以下简称“</w:t>
      </w:r>
      <w:r w:rsidR="00CB1208">
        <w:rPr>
          <w:rFonts w:asciiTheme="minorEastAsia" w:eastAsiaTheme="minorEastAsia" w:hAnsiTheme="minorEastAsia" w:hint="eastAsia"/>
          <w:sz w:val="24"/>
        </w:rPr>
        <w:t>常熟利星</w:t>
      </w:r>
      <w:r w:rsidR="00CB1208" w:rsidRPr="00CB1208">
        <w:rPr>
          <w:rFonts w:asciiTheme="minorEastAsia" w:eastAsiaTheme="minorEastAsia" w:hAnsiTheme="minorEastAsia" w:hint="eastAsia"/>
          <w:sz w:val="24"/>
        </w:rPr>
        <w:t>”）及其各级子公司提供担保额度不超过</w:t>
      </w:r>
      <w:r w:rsidR="007A48B0">
        <w:rPr>
          <w:rFonts w:asciiTheme="minorEastAsia" w:eastAsiaTheme="minorEastAsia" w:hAnsiTheme="minorEastAsia" w:hint="eastAsia"/>
          <w:sz w:val="24"/>
        </w:rPr>
        <w:t>5</w:t>
      </w:r>
      <w:r w:rsidR="00CB1208" w:rsidRPr="00CB1208">
        <w:rPr>
          <w:rFonts w:asciiTheme="minorEastAsia" w:eastAsiaTheme="minorEastAsia" w:hAnsiTheme="minorEastAsia" w:hint="eastAsia"/>
          <w:sz w:val="24"/>
        </w:rPr>
        <w:t>亿元人民币，授权公司董事长或董事长授权的代表签署相关协议；</w:t>
      </w:r>
    </w:p>
    <w:p w14:paraId="1EB3573A" w14:textId="77357BD0" w:rsidR="009D5766" w:rsidRPr="00CB650D" w:rsidRDefault="00BC1409" w:rsidP="00051E1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6</w:t>
      </w:r>
      <w:r w:rsidR="009D5766" w:rsidRPr="00CB650D">
        <w:rPr>
          <w:rFonts w:asciiTheme="minorEastAsia" w:eastAsiaTheme="minorEastAsia" w:hAnsiTheme="minorEastAsia" w:hint="eastAsia"/>
          <w:sz w:val="24"/>
        </w:rPr>
        <w:t>、为苏州腾晖光伏技术有限公司（以下简称“腾晖光伏”）及其各级子公司</w:t>
      </w:r>
      <w:r w:rsidR="003D1482">
        <w:rPr>
          <w:rFonts w:asciiTheme="minorEastAsia" w:eastAsiaTheme="minorEastAsia" w:hAnsiTheme="minorEastAsia" w:hint="eastAsia"/>
          <w:sz w:val="24"/>
        </w:rPr>
        <w:t>提供</w:t>
      </w:r>
      <w:r w:rsidR="009D5766" w:rsidRPr="00CB650D">
        <w:rPr>
          <w:rFonts w:asciiTheme="minorEastAsia" w:eastAsiaTheme="minorEastAsia" w:hAnsiTheme="minorEastAsia" w:hint="eastAsia"/>
          <w:sz w:val="24"/>
        </w:rPr>
        <w:t>担保额度不超过</w:t>
      </w:r>
      <w:r w:rsidR="007A48B0">
        <w:rPr>
          <w:rFonts w:asciiTheme="minorEastAsia" w:eastAsiaTheme="minorEastAsia" w:hAnsiTheme="minorEastAsia" w:hint="eastAsia"/>
          <w:sz w:val="24"/>
        </w:rPr>
        <w:t>6</w:t>
      </w:r>
      <w:r w:rsidR="007A48B0">
        <w:rPr>
          <w:rFonts w:asciiTheme="minorEastAsia" w:eastAsiaTheme="minorEastAsia" w:hAnsiTheme="minorEastAsia"/>
          <w:sz w:val="24"/>
        </w:rPr>
        <w:t>5</w:t>
      </w:r>
      <w:r w:rsidR="00982663">
        <w:rPr>
          <w:rFonts w:asciiTheme="minorEastAsia" w:eastAsiaTheme="minorEastAsia" w:hAnsiTheme="minorEastAsia" w:hint="eastAsia"/>
          <w:sz w:val="24"/>
        </w:rPr>
        <w:t>亿元人民币，</w:t>
      </w:r>
      <w:r w:rsidR="001B6468" w:rsidRPr="00CB650D">
        <w:rPr>
          <w:rFonts w:asciiTheme="minorEastAsia" w:eastAsiaTheme="minorEastAsia" w:hAnsiTheme="minorEastAsia" w:hint="eastAsia"/>
          <w:sz w:val="24"/>
        </w:rPr>
        <w:t>授权</w:t>
      </w:r>
      <w:r w:rsidR="001B6468">
        <w:rPr>
          <w:rFonts w:asciiTheme="minorEastAsia" w:eastAsiaTheme="minorEastAsia" w:hAnsiTheme="minorEastAsia" w:hint="eastAsia"/>
          <w:sz w:val="24"/>
        </w:rPr>
        <w:t>公司</w:t>
      </w:r>
      <w:r w:rsidR="001B6468" w:rsidRPr="00CB650D">
        <w:rPr>
          <w:rFonts w:asciiTheme="minorEastAsia" w:eastAsiaTheme="minorEastAsia" w:hAnsiTheme="minorEastAsia" w:hint="eastAsia"/>
          <w:sz w:val="24"/>
        </w:rPr>
        <w:t>董事长</w:t>
      </w:r>
      <w:r w:rsidR="001B6468">
        <w:rPr>
          <w:rFonts w:asciiTheme="minorEastAsia" w:eastAsiaTheme="minorEastAsia" w:hAnsiTheme="minorEastAsia" w:hint="eastAsia"/>
          <w:sz w:val="24"/>
        </w:rPr>
        <w:t>或董事长授权的代表</w:t>
      </w:r>
      <w:r w:rsidR="001B6468" w:rsidRPr="00CB650D">
        <w:rPr>
          <w:rFonts w:asciiTheme="minorEastAsia" w:eastAsiaTheme="minorEastAsia" w:hAnsiTheme="minorEastAsia" w:hint="eastAsia"/>
          <w:sz w:val="24"/>
        </w:rPr>
        <w:t>签署相关协议</w:t>
      </w:r>
      <w:r w:rsidR="00982663">
        <w:rPr>
          <w:rFonts w:asciiTheme="minorEastAsia" w:eastAsiaTheme="minorEastAsia" w:hAnsiTheme="minorEastAsia" w:hint="eastAsia"/>
          <w:sz w:val="24"/>
        </w:rPr>
        <w:t>。</w:t>
      </w:r>
      <w:bookmarkEnd w:id="1"/>
    </w:p>
    <w:p w14:paraId="7A0F5415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14:paraId="3919AA5B" w14:textId="689C46CB" w:rsidR="009D5766" w:rsidRPr="00CB650D" w:rsidRDefault="009D5766" w:rsidP="00615B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B650D">
        <w:rPr>
          <w:rFonts w:asciiTheme="minorEastAsia" w:eastAsiaTheme="minorEastAsia" w:hAnsiTheme="minorEastAsia" w:hint="eastAsia"/>
          <w:sz w:val="24"/>
        </w:rPr>
        <w:t>1、被担保人具体情况如下：</w:t>
      </w:r>
    </w:p>
    <w:tbl>
      <w:tblPr>
        <w:tblStyle w:val="a9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115"/>
        <w:gridCol w:w="1216"/>
        <w:gridCol w:w="3494"/>
        <w:gridCol w:w="709"/>
        <w:gridCol w:w="850"/>
        <w:gridCol w:w="851"/>
        <w:gridCol w:w="1481"/>
        <w:gridCol w:w="724"/>
      </w:tblGrid>
      <w:tr w:rsidR="009D5766" w:rsidRPr="00CB650D" w14:paraId="09C1AEF5" w14:textId="77777777" w:rsidTr="00615B9B">
        <w:trPr>
          <w:jc w:val="center"/>
        </w:trPr>
        <w:tc>
          <w:tcPr>
            <w:tcW w:w="1115" w:type="dxa"/>
            <w:vAlign w:val="center"/>
          </w:tcPr>
          <w:p w14:paraId="28A9414C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bookmarkStart w:id="6" w:name="_Hlk189555921"/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公司名称</w:t>
            </w:r>
          </w:p>
        </w:tc>
        <w:tc>
          <w:tcPr>
            <w:tcW w:w="1216" w:type="dxa"/>
            <w:vAlign w:val="center"/>
          </w:tcPr>
          <w:p w14:paraId="003ACB1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注册资本（万元）</w:t>
            </w:r>
          </w:p>
        </w:tc>
        <w:tc>
          <w:tcPr>
            <w:tcW w:w="3494" w:type="dxa"/>
            <w:vAlign w:val="center"/>
          </w:tcPr>
          <w:p w14:paraId="6A8DF9F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主营业务</w:t>
            </w:r>
          </w:p>
        </w:tc>
        <w:tc>
          <w:tcPr>
            <w:tcW w:w="709" w:type="dxa"/>
            <w:vAlign w:val="center"/>
          </w:tcPr>
          <w:p w14:paraId="63BB2C9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本公司持股比例</w:t>
            </w:r>
          </w:p>
        </w:tc>
        <w:tc>
          <w:tcPr>
            <w:tcW w:w="850" w:type="dxa"/>
            <w:vAlign w:val="center"/>
          </w:tcPr>
          <w:p w14:paraId="1EAA2CAB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与公司存在的关联关系</w:t>
            </w:r>
          </w:p>
        </w:tc>
        <w:tc>
          <w:tcPr>
            <w:tcW w:w="851" w:type="dxa"/>
            <w:vAlign w:val="center"/>
          </w:tcPr>
          <w:p w14:paraId="01805C1D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成立日期</w:t>
            </w:r>
          </w:p>
        </w:tc>
        <w:tc>
          <w:tcPr>
            <w:tcW w:w="1481" w:type="dxa"/>
            <w:vAlign w:val="center"/>
          </w:tcPr>
          <w:p w14:paraId="345A7CA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注册地点</w:t>
            </w:r>
          </w:p>
        </w:tc>
        <w:tc>
          <w:tcPr>
            <w:tcW w:w="724" w:type="dxa"/>
            <w:vAlign w:val="center"/>
          </w:tcPr>
          <w:p w14:paraId="0E6D14BF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法定代表人</w:t>
            </w:r>
          </w:p>
        </w:tc>
      </w:tr>
      <w:tr w:rsidR="009D5766" w:rsidRPr="00CB650D" w14:paraId="3F8AE182" w14:textId="77777777" w:rsidTr="00615B9B">
        <w:trPr>
          <w:jc w:val="center"/>
        </w:trPr>
        <w:tc>
          <w:tcPr>
            <w:tcW w:w="1115" w:type="dxa"/>
            <w:vAlign w:val="center"/>
          </w:tcPr>
          <w:p w14:paraId="66619460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常熟市中联光电新材料有限责任公司</w:t>
            </w:r>
          </w:p>
        </w:tc>
        <w:tc>
          <w:tcPr>
            <w:tcW w:w="1216" w:type="dxa"/>
            <w:vAlign w:val="center"/>
          </w:tcPr>
          <w:p w14:paraId="4886253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20,000.00</w:t>
            </w:r>
          </w:p>
        </w:tc>
        <w:tc>
          <w:tcPr>
            <w:tcW w:w="3494" w:type="dxa"/>
          </w:tcPr>
          <w:p w14:paraId="5D4F8F24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生产销售有色金属线材，PVC、PE电缆料，光电通信器材，电线电缆，光缆；从事货物进出口业务及技术进出口业务，但国家限定公司经营或禁止出口的商品及技术除外。</w:t>
            </w:r>
          </w:p>
        </w:tc>
        <w:tc>
          <w:tcPr>
            <w:tcW w:w="709" w:type="dxa"/>
            <w:vAlign w:val="center"/>
          </w:tcPr>
          <w:p w14:paraId="50334D3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5B2526F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3B54CD9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2001年8月</w:t>
            </w:r>
            <w:r w:rsidR="005B6BDF" w:rsidRPr="00CB650D">
              <w:rPr>
                <w:rFonts w:asciiTheme="minorEastAsia" w:eastAsiaTheme="minorEastAsia" w:hAnsiTheme="minorEastAsia"/>
                <w:sz w:val="20"/>
                <w:szCs w:val="20"/>
              </w:rPr>
              <w:t>27</w:t>
            </w: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481" w:type="dxa"/>
            <w:vAlign w:val="center"/>
          </w:tcPr>
          <w:p w14:paraId="3F5FD6FF" w14:textId="7B1FC98C" w:rsidR="009D5766" w:rsidRPr="00CB650D" w:rsidRDefault="00C108F7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常熟市沙家浜镇</w:t>
            </w:r>
            <w:proofErr w:type="gramStart"/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常昆工业园腾晖路</w:t>
            </w:r>
            <w:proofErr w:type="gramEnd"/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8号</w:t>
            </w:r>
          </w:p>
        </w:tc>
        <w:tc>
          <w:tcPr>
            <w:tcW w:w="724" w:type="dxa"/>
            <w:vAlign w:val="center"/>
          </w:tcPr>
          <w:p w14:paraId="5AC7D6DE" w14:textId="1D901325" w:rsidR="009D5766" w:rsidRPr="00CB650D" w:rsidRDefault="004141D8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朱文学</w:t>
            </w:r>
          </w:p>
        </w:tc>
      </w:tr>
      <w:tr w:rsidR="009D5766" w:rsidRPr="00CB650D" w14:paraId="367BB990" w14:textId="77777777" w:rsidTr="00615B9B">
        <w:trPr>
          <w:jc w:val="center"/>
        </w:trPr>
        <w:tc>
          <w:tcPr>
            <w:tcW w:w="1115" w:type="dxa"/>
            <w:vAlign w:val="center"/>
          </w:tcPr>
          <w:p w14:paraId="4DFA106B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辽宁中德电缆有限公司</w:t>
            </w:r>
          </w:p>
        </w:tc>
        <w:tc>
          <w:tcPr>
            <w:tcW w:w="1216" w:type="dxa"/>
            <w:vAlign w:val="center"/>
          </w:tcPr>
          <w:p w14:paraId="0D54AAB2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30,349.67</w:t>
            </w:r>
          </w:p>
        </w:tc>
        <w:tc>
          <w:tcPr>
            <w:tcW w:w="3494" w:type="dxa"/>
          </w:tcPr>
          <w:p w14:paraId="04252FA2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电线、电缆、PVC电力电缆料、电源插头、电子接插件、电工机械设备、有色金属拉丝、通信终端设备、移动通信终端设备的生产销售。经营本企业生产、科研所需的原辅材料；仪表仪器、机械设备、零配件；经营进料加工和“三来一补”业务；科研开发环保新材料；通讯网络系统及器材。</w:t>
            </w:r>
          </w:p>
        </w:tc>
        <w:tc>
          <w:tcPr>
            <w:tcW w:w="709" w:type="dxa"/>
            <w:vAlign w:val="center"/>
          </w:tcPr>
          <w:p w14:paraId="21A0F979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378F637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12E76AC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2007年11月6日</w:t>
            </w:r>
          </w:p>
        </w:tc>
        <w:tc>
          <w:tcPr>
            <w:tcW w:w="1481" w:type="dxa"/>
            <w:vAlign w:val="center"/>
          </w:tcPr>
          <w:p w14:paraId="52F91882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铁岭县腰堡工业园区</w:t>
            </w:r>
          </w:p>
        </w:tc>
        <w:tc>
          <w:tcPr>
            <w:tcW w:w="724" w:type="dxa"/>
            <w:vAlign w:val="center"/>
          </w:tcPr>
          <w:p w14:paraId="392E0B7E" w14:textId="53D00995" w:rsidR="009D5766" w:rsidRPr="00CB650D" w:rsidRDefault="004141D8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朱文学</w:t>
            </w:r>
          </w:p>
        </w:tc>
      </w:tr>
      <w:tr w:rsidR="009D5766" w:rsidRPr="00CB650D" w14:paraId="38CF7CAE" w14:textId="77777777" w:rsidTr="00615B9B">
        <w:trPr>
          <w:trHeight w:val="1178"/>
          <w:jc w:val="center"/>
        </w:trPr>
        <w:tc>
          <w:tcPr>
            <w:tcW w:w="1115" w:type="dxa"/>
            <w:vAlign w:val="center"/>
          </w:tcPr>
          <w:p w14:paraId="438AAC8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常州船用电缆有限责任公司</w:t>
            </w:r>
          </w:p>
        </w:tc>
        <w:tc>
          <w:tcPr>
            <w:tcW w:w="1216" w:type="dxa"/>
            <w:vAlign w:val="center"/>
          </w:tcPr>
          <w:p w14:paraId="3A0930AD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35,100.00</w:t>
            </w:r>
          </w:p>
        </w:tc>
        <w:tc>
          <w:tcPr>
            <w:tcW w:w="3494" w:type="dxa"/>
          </w:tcPr>
          <w:p w14:paraId="0D9D25D5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电线电缆的制造；橡胶及制品、塑料及制品、化工材料的销售，自营和代理各类商品及技术的进出口业务。</w:t>
            </w:r>
          </w:p>
        </w:tc>
        <w:tc>
          <w:tcPr>
            <w:tcW w:w="709" w:type="dxa"/>
            <w:vAlign w:val="center"/>
          </w:tcPr>
          <w:p w14:paraId="60C10CB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69115BA9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59F64F6A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2000年3月9日</w:t>
            </w:r>
          </w:p>
        </w:tc>
        <w:tc>
          <w:tcPr>
            <w:tcW w:w="1481" w:type="dxa"/>
            <w:vAlign w:val="center"/>
          </w:tcPr>
          <w:p w14:paraId="59517A5C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常州市天宁区北塘河东路8号</w:t>
            </w:r>
          </w:p>
        </w:tc>
        <w:tc>
          <w:tcPr>
            <w:tcW w:w="724" w:type="dxa"/>
            <w:vAlign w:val="center"/>
          </w:tcPr>
          <w:p w14:paraId="25D007FF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王伟峰</w:t>
            </w:r>
          </w:p>
        </w:tc>
      </w:tr>
      <w:tr w:rsidR="009D5766" w:rsidRPr="00CB650D" w14:paraId="1B2B7C1C" w14:textId="77777777" w:rsidTr="00615B9B">
        <w:trPr>
          <w:jc w:val="center"/>
        </w:trPr>
        <w:tc>
          <w:tcPr>
            <w:tcW w:w="1115" w:type="dxa"/>
            <w:vAlign w:val="center"/>
          </w:tcPr>
          <w:p w14:paraId="49FAE760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宁夏中盛电缆技术有限公司</w:t>
            </w:r>
          </w:p>
        </w:tc>
        <w:tc>
          <w:tcPr>
            <w:tcW w:w="1216" w:type="dxa"/>
            <w:vAlign w:val="center"/>
          </w:tcPr>
          <w:p w14:paraId="398B241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10,000.00</w:t>
            </w:r>
          </w:p>
        </w:tc>
        <w:tc>
          <w:tcPr>
            <w:tcW w:w="3494" w:type="dxa"/>
          </w:tcPr>
          <w:p w14:paraId="29F56F5D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电线、电缆、光缆及附件、PVC电力电缆料、电源插头、电子接插件、电工机械设备、有色金属拉丝产品及电缆半成品、通信终端设备、移动通信终端设备的生产销售;光纤及光纤预制棒得销售;相关产品的服务;经营本企业自产产品出口及技术的出口业务;经营本企业生产、科研所需的原辅料、仪器仪表、机械设备、零配件及技术的进口业务(国家限定公司经营和国家禁止出口的商品和技术除</w:t>
            </w: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外);经营进料加工和“三来一补”业务;研制开发环保新材料通信网络系统及器材,厂房租赁。</w:t>
            </w:r>
          </w:p>
        </w:tc>
        <w:tc>
          <w:tcPr>
            <w:tcW w:w="709" w:type="dxa"/>
            <w:vAlign w:val="center"/>
          </w:tcPr>
          <w:p w14:paraId="47BDFBC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850" w:type="dxa"/>
            <w:vAlign w:val="center"/>
          </w:tcPr>
          <w:p w14:paraId="5E71F07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5421FA63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2014年9月17日</w:t>
            </w:r>
          </w:p>
        </w:tc>
        <w:tc>
          <w:tcPr>
            <w:tcW w:w="1481" w:type="dxa"/>
            <w:vAlign w:val="center"/>
          </w:tcPr>
          <w:p w14:paraId="368F91EA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石嘴山市惠农区正谊路北、青年路西</w:t>
            </w:r>
          </w:p>
        </w:tc>
        <w:tc>
          <w:tcPr>
            <w:tcW w:w="724" w:type="dxa"/>
            <w:vAlign w:val="center"/>
          </w:tcPr>
          <w:p w14:paraId="3CDD91B4" w14:textId="648B1454" w:rsidR="009D5766" w:rsidRPr="00CB650D" w:rsidRDefault="004141D8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朱文学</w:t>
            </w:r>
          </w:p>
        </w:tc>
      </w:tr>
      <w:tr w:rsidR="007A48B0" w:rsidRPr="00CB650D" w14:paraId="723939E8" w14:textId="77777777" w:rsidTr="007A48B0">
        <w:trPr>
          <w:jc w:val="center"/>
        </w:trPr>
        <w:tc>
          <w:tcPr>
            <w:tcW w:w="1115" w:type="dxa"/>
          </w:tcPr>
          <w:p w14:paraId="1265162A" w14:textId="52FCAE3A" w:rsidR="007A48B0" w:rsidRPr="00CB650D" w:rsidRDefault="007A48B0" w:rsidP="007A48B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常熟利</w:t>
            </w:r>
            <w:proofErr w:type="gramStart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星光电</w:t>
            </w:r>
            <w:proofErr w:type="gramEnd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科技有限公司</w:t>
            </w:r>
          </w:p>
        </w:tc>
        <w:tc>
          <w:tcPr>
            <w:tcW w:w="1216" w:type="dxa"/>
            <w:vAlign w:val="center"/>
          </w:tcPr>
          <w:p w14:paraId="4B10104A" w14:textId="13E84E33" w:rsidR="007A48B0" w:rsidRPr="00CB650D" w:rsidRDefault="007A48B0" w:rsidP="007A48B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9F50C4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973.75</w:t>
            </w:r>
          </w:p>
        </w:tc>
        <w:tc>
          <w:tcPr>
            <w:tcW w:w="3494" w:type="dxa"/>
          </w:tcPr>
          <w:p w14:paraId="424DC837" w14:textId="0606F9A0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光电产品的研发；电线电缆（用于新能源、信息产业）及电子接插件的研发、生产、销售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14:paraId="3D06BDF2" w14:textId="47E0A4AC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46B1D032" w14:textId="101A23C4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2E8CDB7E" w14:textId="63D54930" w:rsidR="007A48B0" w:rsidRPr="00CB650D" w:rsidRDefault="007A48B0" w:rsidP="00C358C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2013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481" w:type="dxa"/>
            <w:vAlign w:val="center"/>
          </w:tcPr>
          <w:p w14:paraId="6CCD35A1" w14:textId="492C7F34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常熟东南经济</w:t>
            </w:r>
            <w:proofErr w:type="gramStart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开发区常昆路</w:t>
            </w:r>
            <w:proofErr w:type="gramEnd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8号</w:t>
            </w:r>
          </w:p>
        </w:tc>
        <w:tc>
          <w:tcPr>
            <w:tcW w:w="724" w:type="dxa"/>
            <w:vAlign w:val="center"/>
          </w:tcPr>
          <w:p w14:paraId="178F5EEC" w14:textId="4B18DC69" w:rsidR="007A48B0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朱文学</w:t>
            </w:r>
          </w:p>
        </w:tc>
      </w:tr>
      <w:tr w:rsidR="009D5766" w:rsidRPr="00CB650D" w14:paraId="5A388BCB" w14:textId="77777777" w:rsidTr="00615B9B">
        <w:trPr>
          <w:jc w:val="center"/>
        </w:trPr>
        <w:tc>
          <w:tcPr>
            <w:tcW w:w="1115" w:type="dxa"/>
            <w:vAlign w:val="center"/>
          </w:tcPr>
          <w:p w14:paraId="6E451037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苏州腾晖光伏技术有限公司</w:t>
            </w:r>
          </w:p>
        </w:tc>
        <w:tc>
          <w:tcPr>
            <w:tcW w:w="1216" w:type="dxa"/>
            <w:vAlign w:val="center"/>
          </w:tcPr>
          <w:p w14:paraId="6A8C0A3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456,235.58</w:t>
            </w:r>
          </w:p>
        </w:tc>
        <w:tc>
          <w:tcPr>
            <w:tcW w:w="3494" w:type="dxa"/>
          </w:tcPr>
          <w:p w14:paraId="197099C1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太阳能光伏发电产品的研发、制造、销售；太阳能光伏产品的技术咨询、技术服务、安装调试；光伏电站投资运营；光伏电站EPC总承包。从事货物进出口业务及技术进出口业务，但国家限定公司经营或禁止进出口的商品技术除外；特种水产品养殖（不含水产苗种生产）及销售。</w:t>
            </w:r>
          </w:p>
        </w:tc>
        <w:tc>
          <w:tcPr>
            <w:tcW w:w="709" w:type="dxa"/>
            <w:vAlign w:val="center"/>
          </w:tcPr>
          <w:p w14:paraId="0FC7365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687B738D" w14:textId="77777777" w:rsidR="009D5766" w:rsidRPr="00CB650D" w:rsidRDefault="009D5766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630CD5EA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2009年6月23日</w:t>
            </w:r>
          </w:p>
        </w:tc>
        <w:tc>
          <w:tcPr>
            <w:tcW w:w="1481" w:type="dxa"/>
            <w:vAlign w:val="center"/>
          </w:tcPr>
          <w:p w14:paraId="7E776F3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常熟市沙家浜</w:t>
            </w:r>
            <w:proofErr w:type="gramStart"/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镇常昆工业园区</w:t>
            </w:r>
            <w:proofErr w:type="gramEnd"/>
          </w:p>
        </w:tc>
        <w:tc>
          <w:tcPr>
            <w:tcW w:w="724" w:type="dxa"/>
            <w:vAlign w:val="center"/>
          </w:tcPr>
          <w:p w14:paraId="46F25876" w14:textId="0C011BF1" w:rsidR="009D5766" w:rsidRPr="00CB650D" w:rsidRDefault="004141D8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朱文学</w:t>
            </w:r>
          </w:p>
        </w:tc>
      </w:tr>
    </w:tbl>
    <w:p w14:paraId="0C8C8264" w14:textId="77777777" w:rsidR="009D5766" w:rsidRPr="00CB650D" w:rsidRDefault="009D5766" w:rsidP="001B6468">
      <w:pPr>
        <w:spacing w:before="240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bookmarkStart w:id="7" w:name="_Hlk189555939"/>
      <w:bookmarkEnd w:id="6"/>
      <w:r w:rsidRPr="00CB650D">
        <w:rPr>
          <w:rFonts w:asciiTheme="minorEastAsia" w:eastAsiaTheme="minorEastAsia" w:hAnsiTheme="minorEastAsia" w:hint="eastAsia"/>
          <w:sz w:val="24"/>
        </w:rPr>
        <w:t>2、被担保人最近一年又一期财务数据如下表：</w:t>
      </w:r>
    </w:p>
    <w:p w14:paraId="0572ED54" w14:textId="77777777" w:rsidR="009D5766" w:rsidRPr="00DB72C4" w:rsidRDefault="009D5766" w:rsidP="00615B9B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DB72C4">
        <w:rPr>
          <w:rFonts w:asciiTheme="minorEastAsia" w:eastAsiaTheme="minorEastAsia" w:hAnsiTheme="minorEastAsia" w:hint="eastAsia"/>
        </w:rPr>
        <w:t>单位：</w:t>
      </w:r>
      <w:r w:rsidR="00DB72C4" w:rsidRPr="00DB72C4">
        <w:rPr>
          <w:rFonts w:asciiTheme="minorEastAsia" w:eastAsiaTheme="minorEastAsia" w:hAnsiTheme="minorEastAsia" w:hint="eastAsia"/>
        </w:rPr>
        <w:t>人民币</w:t>
      </w:r>
      <w:r w:rsidRPr="00DB72C4">
        <w:rPr>
          <w:rFonts w:asciiTheme="minorEastAsia" w:eastAsiaTheme="minorEastAsia" w:hAnsiTheme="minorEastAsia" w:hint="eastAsia"/>
        </w:rPr>
        <w:t>万元</w:t>
      </w: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1159"/>
        <w:gridCol w:w="1532"/>
        <w:gridCol w:w="1417"/>
        <w:gridCol w:w="1444"/>
        <w:gridCol w:w="1389"/>
        <w:gridCol w:w="1423"/>
        <w:gridCol w:w="1554"/>
      </w:tblGrid>
      <w:tr w:rsidR="009D5766" w:rsidRPr="00E17117" w14:paraId="777E9C38" w14:textId="77777777" w:rsidTr="003D562E">
        <w:trPr>
          <w:jc w:val="center"/>
        </w:trPr>
        <w:tc>
          <w:tcPr>
            <w:tcW w:w="1159" w:type="dxa"/>
            <w:vMerge w:val="restart"/>
            <w:vAlign w:val="center"/>
          </w:tcPr>
          <w:p w14:paraId="25076F6E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8" w:name="_Hlk189555968"/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被担保方</w:t>
            </w:r>
          </w:p>
        </w:tc>
        <w:tc>
          <w:tcPr>
            <w:tcW w:w="4393" w:type="dxa"/>
            <w:gridSpan w:val="3"/>
            <w:vAlign w:val="center"/>
          </w:tcPr>
          <w:p w14:paraId="294AA67B" w14:textId="2831778C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20</w:t>
            </w:r>
            <w:r w:rsidR="00864CC2">
              <w:rPr>
                <w:rFonts w:asciiTheme="minorEastAsia" w:eastAsiaTheme="minorEastAsia" w:hAnsiTheme="minorEastAsia"/>
                <w:b/>
                <w:szCs w:val="21"/>
              </w:rPr>
              <w:t>23</w:t>
            </w: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年12月31日（经审计）</w:t>
            </w:r>
          </w:p>
        </w:tc>
        <w:tc>
          <w:tcPr>
            <w:tcW w:w="4366" w:type="dxa"/>
            <w:gridSpan w:val="3"/>
            <w:vAlign w:val="center"/>
          </w:tcPr>
          <w:p w14:paraId="2FE17628" w14:textId="5D36D40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20</w:t>
            </w:r>
            <w:r w:rsidR="00864CC2">
              <w:rPr>
                <w:rFonts w:asciiTheme="minorEastAsia" w:eastAsiaTheme="minorEastAsia" w:hAnsiTheme="minorEastAsia"/>
                <w:b/>
                <w:szCs w:val="21"/>
              </w:rPr>
              <w:t>23</w:t>
            </w: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年1-12月（经审计）</w:t>
            </w:r>
          </w:p>
        </w:tc>
      </w:tr>
      <w:tr w:rsidR="009D5766" w:rsidRPr="00E17117" w14:paraId="1CA7B0ED" w14:textId="77777777" w:rsidTr="003D562E">
        <w:trPr>
          <w:jc w:val="center"/>
        </w:trPr>
        <w:tc>
          <w:tcPr>
            <w:tcW w:w="1159" w:type="dxa"/>
            <w:vMerge/>
            <w:vAlign w:val="center"/>
          </w:tcPr>
          <w:p w14:paraId="4F3BF951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4AD884B2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资产总额</w:t>
            </w:r>
          </w:p>
        </w:tc>
        <w:tc>
          <w:tcPr>
            <w:tcW w:w="1417" w:type="dxa"/>
            <w:vAlign w:val="center"/>
          </w:tcPr>
          <w:p w14:paraId="6F678C8F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负债总额</w:t>
            </w:r>
          </w:p>
        </w:tc>
        <w:tc>
          <w:tcPr>
            <w:tcW w:w="1444" w:type="dxa"/>
            <w:vAlign w:val="center"/>
          </w:tcPr>
          <w:p w14:paraId="7288395D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净资产</w:t>
            </w:r>
          </w:p>
        </w:tc>
        <w:tc>
          <w:tcPr>
            <w:tcW w:w="1389" w:type="dxa"/>
            <w:vAlign w:val="center"/>
          </w:tcPr>
          <w:p w14:paraId="6F0DA8E2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营业收入</w:t>
            </w:r>
          </w:p>
        </w:tc>
        <w:tc>
          <w:tcPr>
            <w:tcW w:w="1423" w:type="dxa"/>
            <w:vAlign w:val="center"/>
          </w:tcPr>
          <w:p w14:paraId="7A14C8EE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利润总额</w:t>
            </w:r>
          </w:p>
        </w:tc>
        <w:tc>
          <w:tcPr>
            <w:tcW w:w="1554" w:type="dxa"/>
            <w:vAlign w:val="center"/>
          </w:tcPr>
          <w:p w14:paraId="0A6D42C8" w14:textId="77777777" w:rsidR="009D5766" w:rsidRPr="00E17117" w:rsidRDefault="009D5766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归属于母公司净利润</w:t>
            </w:r>
          </w:p>
        </w:tc>
      </w:tr>
      <w:tr w:rsidR="00AB1A1A" w:rsidRPr="00E17117" w14:paraId="7BBA32B1" w14:textId="77777777" w:rsidTr="003D562E">
        <w:trPr>
          <w:jc w:val="center"/>
        </w:trPr>
        <w:tc>
          <w:tcPr>
            <w:tcW w:w="1159" w:type="dxa"/>
          </w:tcPr>
          <w:p w14:paraId="683B2566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中联光电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016A7D3" w14:textId="6B207DD5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55,133.11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12776" w14:textId="588836E9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26,046.82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8C3C397" w14:textId="7CAF5D1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29,086.29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9335D02" w14:textId="6E930A07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47,330.50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283F7CF" w14:textId="19F4A44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663.63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BC69120" w14:textId="594E393D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644.13 </w:t>
            </w:r>
          </w:p>
        </w:tc>
      </w:tr>
      <w:tr w:rsidR="00AB1A1A" w:rsidRPr="00E17117" w14:paraId="2478EF4C" w14:textId="77777777" w:rsidTr="003D562E">
        <w:trPr>
          <w:jc w:val="center"/>
        </w:trPr>
        <w:tc>
          <w:tcPr>
            <w:tcW w:w="1159" w:type="dxa"/>
          </w:tcPr>
          <w:p w14:paraId="3137A7BD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辽宁中德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F2AC5D1" w14:textId="28F6BB05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27,075.97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3B9B1" w14:textId="1C716AD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7,591.02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F27A22E" w14:textId="461C5A2D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19,484.95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E858140" w14:textId="48BC404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21,713.94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2BC331E" w14:textId="78FB762D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-1,800.81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901C897" w14:textId="61F1A2FE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-1,825.27 </w:t>
            </w:r>
          </w:p>
        </w:tc>
      </w:tr>
      <w:tr w:rsidR="00AB1A1A" w:rsidRPr="00E17117" w14:paraId="5807BA46" w14:textId="77777777" w:rsidTr="003D562E">
        <w:trPr>
          <w:jc w:val="center"/>
        </w:trPr>
        <w:tc>
          <w:tcPr>
            <w:tcW w:w="1159" w:type="dxa"/>
          </w:tcPr>
          <w:p w14:paraId="4E81080C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常州船缆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71E8FF6" w14:textId="0E06D3DA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59,453.09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59932" w14:textId="36FA030D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19,768.69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2530248" w14:textId="3053CDAF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39,684.41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8B6C61" w14:textId="1A0682C0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50,932.43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0C9B88F" w14:textId="06D2C0DE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1,655.64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5B9E80A" w14:textId="5E3DB234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1,655.64 </w:t>
            </w:r>
          </w:p>
        </w:tc>
      </w:tr>
      <w:tr w:rsidR="00AB1A1A" w:rsidRPr="00E17117" w14:paraId="056F76B1" w14:textId="77777777" w:rsidTr="003D562E">
        <w:trPr>
          <w:jc w:val="center"/>
        </w:trPr>
        <w:tc>
          <w:tcPr>
            <w:tcW w:w="1159" w:type="dxa"/>
          </w:tcPr>
          <w:p w14:paraId="10B67BC5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</w:pPr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宁夏中盛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3B6E2F2" w14:textId="344059B7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17,945.16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D4876" w14:textId="23BE963A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5,545.02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641BBF3" w14:textId="6195F341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12,400.14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D40E06" w14:textId="50A1E9B1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11,271.36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C2AF796" w14:textId="6E8F0669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-36.17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76915A1" w14:textId="7FF5E58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-245.56 </w:t>
            </w:r>
          </w:p>
        </w:tc>
      </w:tr>
      <w:tr w:rsidR="007A48B0" w:rsidRPr="00E17117" w14:paraId="0E00AA24" w14:textId="77777777" w:rsidTr="003D562E">
        <w:trPr>
          <w:jc w:val="center"/>
        </w:trPr>
        <w:tc>
          <w:tcPr>
            <w:tcW w:w="1159" w:type="dxa"/>
          </w:tcPr>
          <w:p w14:paraId="1DCE8D15" w14:textId="77777777" w:rsidR="007A48B0" w:rsidRPr="00E17117" w:rsidRDefault="007A48B0" w:rsidP="00FF6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常熟利星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8072810" w14:textId="4B87EEEF" w:rsidR="007A48B0" w:rsidRPr="00AB1A1A" w:rsidRDefault="007A48B0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B102F4">
              <w:rPr>
                <w:rFonts w:asciiTheme="minorEastAsia" w:eastAsiaTheme="minorEastAsia" w:hAnsiTheme="minorEastAsia"/>
                <w:szCs w:val="21"/>
              </w:rPr>
              <w:t>,</w:t>
            </w:r>
            <w:r>
              <w:rPr>
                <w:rFonts w:asciiTheme="minorEastAsia" w:eastAsiaTheme="minorEastAsia" w:hAnsiTheme="minorEastAsia"/>
                <w:szCs w:val="21"/>
              </w:rPr>
              <w:t>568.81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8A196" w14:textId="38E611FA" w:rsidR="007A48B0" w:rsidRPr="00AB1A1A" w:rsidRDefault="00B102F4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Cs w:val="21"/>
              </w:rPr>
              <w:t>,653.92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B7BE50A" w14:textId="6D4C84C6" w:rsidR="007A48B0" w:rsidRPr="00AB1A1A" w:rsidRDefault="00B102F4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/>
                <w:szCs w:val="21"/>
              </w:rPr>
              <w:t>,914.89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0E798A" w14:textId="2B8EA1C8" w:rsidR="007A48B0" w:rsidRPr="00AB1A1A" w:rsidRDefault="00B102F4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2,567.38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55972DC" w14:textId="19E14741" w:rsidR="007A48B0" w:rsidRPr="00AB1A1A" w:rsidRDefault="00B102F4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,128.21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3981F96" w14:textId="72775B08" w:rsidR="007A48B0" w:rsidRPr="00AB1A1A" w:rsidRDefault="00B102F4" w:rsidP="00FF6D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,859.47</w:t>
            </w:r>
          </w:p>
        </w:tc>
      </w:tr>
      <w:tr w:rsidR="00AB1A1A" w:rsidRPr="00E17117" w14:paraId="270B611E" w14:textId="77777777" w:rsidTr="003D562E">
        <w:trPr>
          <w:jc w:val="center"/>
        </w:trPr>
        <w:tc>
          <w:tcPr>
            <w:tcW w:w="1159" w:type="dxa"/>
          </w:tcPr>
          <w:p w14:paraId="2029166E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</w:pPr>
            <w:proofErr w:type="gramStart"/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腾晖光</w:t>
            </w:r>
            <w:proofErr w:type="gramEnd"/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伏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34E414A" w14:textId="1774325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479,479.49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BB116" w14:textId="5FBCA8B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359,397.27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33586D6" w14:textId="63A0941F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120,082.22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82A485" w14:textId="225F52D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20,064.14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9EE67EB" w14:textId="5D7AD30F" w:rsidR="00AB1A1A" w:rsidRPr="00AB1A1A" w:rsidRDefault="00AB1A1A" w:rsidP="00AB1A1A">
            <w:pPr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-113,727.83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A1587E5" w14:textId="2F534B54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-113,727.83 </w:t>
            </w:r>
          </w:p>
        </w:tc>
      </w:tr>
      <w:tr w:rsidR="00E0026F" w:rsidRPr="00E17117" w14:paraId="64E2C5E9" w14:textId="77777777" w:rsidTr="003D562E">
        <w:trPr>
          <w:jc w:val="center"/>
        </w:trPr>
        <w:tc>
          <w:tcPr>
            <w:tcW w:w="1159" w:type="dxa"/>
            <w:vMerge w:val="restart"/>
            <w:vAlign w:val="center"/>
          </w:tcPr>
          <w:p w14:paraId="1E5B8039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被担保方</w:t>
            </w:r>
          </w:p>
        </w:tc>
        <w:tc>
          <w:tcPr>
            <w:tcW w:w="4393" w:type="dxa"/>
            <w:gridSpan w:val="3"/>
            <w:vAlign w:val="center"/>
          </w:tcPr>
          <w:p w14:paraId="3752D1F7" w14:textId="075421D6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20</w:t>
            </w:r>
            <w:r w:rsidR="00864CC2">
              <w:rPr>
                <w:rFonts w:asciiTheme="minorEastAsia" w:eastAsiaTheme="minorEastAsia" w:hAnsiTheme="minorEastAsia"/>
                <w:b/>
                <w:szCs w:val="21"/>
              </w:rPr>
              <w:t>24</w:t>
            </w: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年9月30日（未经审计）</w:t>
            </w:r>
          </w:p>
        </w:tc>
        <w:tc>
          <w:tcPr>
            <w:tcW w:w="4366" w:type="dxa"/>
            <w:gridSpan w:val="3"/>
            <w:vAlign w:val="center"/>
          </w:tcPr>
          <w:p w14:paraId="7F4DC09A" w14:textId="4F4B6CC8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202</w:t>
            </w:r>
            <w:r w:rsidR="00864CC2"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年1-9月（未经审计）</w:t>
            </w:r>
          </w:p>
        </w:tc>
      </w:tr>
      <w:tr w:rsidR="00E0026F" w:rsidRPr="00E17117" w14:paraId="56C00BBE" w14:textId="77777777" w:rsidTr="003D562E">
        <w:trPr>
          <w:jc w:val="center"/>
        </w:trPr>
        <w:tc>
          <w:tcPr>
            <w:tcW w:w="1159" w:type="dxa"/>
            <w:vMerge/>
            <w:vAlign w:val="center"/>
          </w:tcPr>
          <w:p w14:paraId="6ACF601F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30A7755B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资产总额</w:t>
            </w:r>
          </w:p>
        </w:tc>
        <w:tc>
          <w:tcPr>
            <w:tcW w:w="1417" w:type="dxa"/>
            <w:vAlign w:val="center"/>
          </w:tcPr>
          <w:p w14:paraId="234DF3B6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负债总额</w:t>
            </w:r>
          </w:p>
        </w:tc>
        <w:tc>
          <w:tcPr>
            <w:tcW w:w="1444" w:type="dxa"/>
            <w:vAlign w:val="center"/>
          </w:tcPr>
          <w:p w14:paraId="008B43D2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净资产</w:t>
            </w:r>
          </w:p>
        </w:tc>
        <w:tc>
          <w:tcPr>
            <w:tcW w:w="1389" w:type="dxa"/>
            <w:vAlign w:val="center"/>
          </w:tcPr>
          <w:p w14:paraId="79B57354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营业收入</w:t>
            </w:r>
          </w:p>
        </w:tc>
        <w:tc>
          <w:tcPr>
            <w:tcW w:w="1423" w:type="dxa"/>
            <w:vAlign w:val="center"/>
          </w:tcPr>
          <w:p w14:paraId="41164584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利润总额</w:t>
            </w:r>
          </w:p>
        </w:tc>
        <w:tc>
          <w:tcPr>
            <w:tcW w:w="1554" w:type="dxa"/>
            <w:vAlign w:val="center"/>
          </w:tcPr>
          <w:p w14:paraId="0E75C2D5" w14:textId="77777777" w:rsidR="00E0026F" w:rsidRPr="00E17117" w:rsidRDefault="00E0026F" w:rsidP="00DE1D3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7117">
              <w:rPr>
                <w:rFonts w:asciiTheme="minorEastAsia" w:eastAsiaTheme="minorEastAsia" w:hAnsiTheme="minorEastAsia" w:hint="eastAsia"/>
                <w:b/>
                <w:szCs w:val="21"/>
              </w:rPr>
              <w:t>归属于母公司净利润</w:t>
            </w:r>
          </w:p>
        </w:tc>
      </w:tr>
      <w:tr w:rsidR="00AB1A1A" w:rsidRPr="00E17117" w14:paraId="1375178A" w14:textId="77777777" w:rsidTr="003D562E">
        <w:trPr>
          <w:jc w:val="center"/>
        </w:trPr>
        <w:tc>
          <w:tcPr>
            <w:tcW w:w="1159" w:type="dxa"/>
          </w:tcPr>
          <w:p w14:paraId="208F51DD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中联光电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5445CF5" w14:textId="01045DEA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46,519.97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EFC65" w14:textId="1F939A00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19,824.62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6157CEB" w14:textId="7C87AA1E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26,695.35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660F20" w14:textId="7B964E79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20,713.07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35F0A9B" w14:textId="504D6D1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230.96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02696D3" w14:textId="455E21C8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16.95 </w:t>
            </w:r>
          </w:p>
        </w:tc>
      </w:tr>
      <w:tr w:rsidR="00AB1A1A" w:rsidRPr="00E17117" w14:paraId="4669F682" w14:textId="77777777" w:rsidTr="003D562E">
        <w:trPr>
          <w:jc w:val="center"/>
        </w:trPr>
        <w:tc>
          <w:tcPr>
            <w:tcW w:w="1159" w:type="dxa"/>
          </w:tcPr>
          <w:p w14:paraId="0E14B86A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辽宁中德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BF38596" w14:textId="4742D21E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27,124.42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8A57B" w14:textId="6983A848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9,514.63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BD13F4A" w14:textId="7ADBB4C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17,609.79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75F166" w14:textId="59B2782D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15,733.32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8BA7EAB" w14:textId="2EB9405F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-1,875.16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59A2AD5" w14:textId="13E7572E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-1,875.16 </w:t>
            </w:r>
          </w:p>
        </w:tc>
      </w:tr>
      <w:tr w:rsidR="00AB1A1A" w:rsidRPr="00E17117" w14:paraId="3E622178" w14:textId="77777777" w:rsidTr="003D562E">
        <w:trPr>
          <w:jc w:val="center"/>
        </w:trPr>
        <w:tc>
          <w:tcPr>
            <w:tcW w:w="1159" w:type="dxa"/>
          </w:tcPr>
          <w:p w14:paraId="6A22BDDA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7117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常州船缆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1DA5239" w14:textId="2D082AF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59,974.70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1427A" w14:textId="2D64585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20,136.76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2B02021" w14:textId="7D9DAD9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39,837.94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9CD7BB5" w14:textId="2519453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34,972.61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B0FDA45" w14:textId="5581DE72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153.53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A356B4D" w14:textId="723F9879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153.53 </w:t>
            </w:r>
          </w:p>
        </w:tc>
      </w:tr>
      <w:tr w:rsidR="00AB1A1A" w:rsidRPr="00E17117" w14:paraId="44D190F9" w14:textId="77777777" w:rsidTr="003D562E">
        <w:trPr>
          <w:jc w:val="center"/>
        </w:trPr>
        <w:tc>
          <w:tcPr>
            <w:tcW w:w="1159" w:type="dxa"/>
          </w:tcPr>
          <w:p w14:paraId="71A204AE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</w:pPr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宁夏中盛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F9A6A6A" w14:textId="45BEC96A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14,629.16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1513B" w14:textId="4341B3A3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3,270.33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1C60D7C" w14:textId="4A953CA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11,358.83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005212" w14:textId="5A455EC3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3,142.06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595879" w14:textId="3251353C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-1,041.31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FA4154A" w14:textId="707402D4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-1,041.31 </w:t>
            </w:r>
          </w:p>
        </w:tc>
      </w:tr>
      <w:tr w:rsidR="007A48B0" w:rsidRPr="00E17117" w14:paraId="1779966C" w14:textId="77777777" w:rsidTr="003D562E">
        <w:trPr>
          <w:jc w:val="center"/>
        </w:trPr>
        <w:tc>
          <w:tcPr>
            <w:tcW w:w="1159" w:type="dxa"/>
          </w:tcPr>
          <w:p w14:paraId="4CE96279" w14:textId="74C1E7CA" w:rsidR="007A48B0" w:rsidRPr="00E17117" w:rsidRDefault="007A48B0" w:rsidP="00AB1A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常熟利星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073ABAD" w14:textId="3C2652EC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0,234.91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DDF04" w14:textId="2547EA1F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,597.19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DB18E1F" w14:textId="52ED7E8D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,637.72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A603CA" w14:textId="7C1CD883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>
              <w:rPr>
                <w:rFonts w:asciiTheme="minorEastAsia" w:eastAsiaTheme="minorEastAsia" w:hAnsiTheme="minorEastAsia"/>
              </w:rPr>
              <w:t>,141.04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EEC55FD" w14:textId="79AB0C01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,440.09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BABC38B" w14:textId="31F86A4A" w:rsidR="007A48B0" w:rsidRPr="00AB1A1A" w:rsidRDefault="000B2BA5" w:rsidP="00AB1A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,258.75</w:t>
            </w:r>
          </w:p>
        </w:tc>
      </w:tr>
      <w:tr w:rsidR="00AB1A1A" w:rsidRPr="00E17117" w14:paraId="257B87F2" w14:textId="77777777" w:rsidTr="003D562E">
        <w:trPr>
          <w:jc w:val="center"/>
        </w:trPr>
        <w:tc>
          <w:tcPr>
            <w:tcW w:w="1159" w:type="dxa"/>
          </w:tcPr>
          <w:p w14:paraId="36B3792C" w14:textId="77777777" w:rsidR="00AB1A1A" w:rsidRPr="00E17117" w:rsidRDefault="00AB1A1A" w:rsidP="00AB1A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</w:pPr>
            <w:proofErr w:type="gramStart"/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lastRenderedPageBreak/>
              <w:t>腾晖光</w:t>
            </w:r>
            <w:proofErr w:type="gramEnd"/>
            <w:r w:rsidRPr="00E17117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伏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E3C6939" w14:textId="2D9D7C8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422,653.28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D7A30" w14:textId="0DBEDDC0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318,623.25 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A654C0B" w14:textId="6E4DC3A6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104,030.03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231C36" w14:textId="38579A49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5,059.20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E11C4" w14:textId="13C6BA6A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-16,052.19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9FC775A" w14:textId="49EA2A75" w:rsidR="00AB1A1A" w:rsidRPr="00AB1A1A" w:rsidRDefault="00AB1A1A" w:rsidP="00AB1A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A1A">
              <w:rPr>
                <w:rFonts w:asciiTheme="minorEastAsia" w:eastAsiaTheme="minorEastAsia" w:hAnsiTheme="minorEastAsia"/>
              </w:rPr>
              <w:t xml:space="preserve"> -16,052.19 </w:t>
            </w:r>
          </w:p>
        </w:tc>
      </w:tr>
    </w:tbl>
    <w:bookmarkEnd w:id="7"/>
    <w:bookmarkEnd w:id="8"/>
    <w:p w14:paraId="3358970A" w14:textId="5C6A88C6" w:rsidR="009D5766" w:rsidRPr="00CB650D" w:rsidRDefault="008F5CCA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三、协议</w:t>
      </w:r>
      <w:r w:rsidR="009D5766" w:rsidRPr="00CB650D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14:paraId="496823D7" w14:textId="16FB2909" w:rsidR="00781A93" w:rsidRPr="00717DCF" w:rsidRDefault="00781A93" w:rsidP="00781A9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实际担保金额、期限、方式等均以与相关</w:t>
      </w:r>
      <w:r w:rsidRPr="002F344A">
        <w:rPr>
          <w:rFonts w:asciiTheme="minorEastAsia" w:eastAsiaTheme="minorEastAsia" w:hAnsiTheme="minorEastAsia" w:hint="eastAsia"/>
          <w:sz w:val="24"/>
        </w:rPr>
        <w:t>机构签</w:t>
      </w:r>
      <w:r>
        <w:rPr>
          <w:rFonts w:asciiTheme="minorEastAsia" w:eastAsiaTheme="minorEastAsia" w:hAnsiTheme="minorEastAsia" w:hint="eastAsia"/>
          <w:sz w:val="24"/>
        </w:rPr>
        <w:t>订的正式担保协议</w:t>
      </w:r>
      <w:r w:rsidRPr="002F344A">
        <w:rPr>
          <w:rFonts w:asciiTheme="minorEastAsia" w:eastAsiaTheme="minorEastAsia" w:hAnsiTheme="minorEastAsia" w:hint="eastAsia"/>
          <w:sz w:val="24"/>
        </w:rPr>
        <w:t>为准</w:t>
      </w:r>
      <w:r w:rsidR="00276108">
        <w:rPr>
          <w:rFonts w:asciiTheme="minorEastAsia" w:eastAsiaTheme="minorEastAsia" w:hAnsiTheme="minorEastAsia" w:hint="eastAsia"/>
          <w:sz w:val="24"/>
        </w:rPr>
        <w:t>。</w:t>
      </w:r>
      <w:r w:rsidR="009E0798" w:rsidRPr="009E0798">
        <w:rPr>
          <w:rFonts w:asciiTheme="minorEastAsia" w:eastAsiaTheme="minorEastAsia" w:hAnsiTheme="minorEastAsia" w:hint="eastAsia"/>
          <w:sz w:val="24"/>
        </w:rPr>
        <w:t>上述担保额度可循环使用，最终实际担保总额不超过本次审批的担保额度。</w:t>
      </w:r>
    </w:p>
    <w:p w14:paraId="072D638B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四、董事会意见</w:t>
      </w:r>
    </w:p>
    <w:p w14:paraId="03720BAE" w14:textId="289C7450" w:rsidR="00A138A3" w:rsidRDefault="006023EF" w:rsidP="003320F2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上述担保</w:t>
      </w:r>
      <w:r w:rsidR="004536F5">
        <w:rPr>
          <w:rFonts w:asciiTheme="minorEastAsia" w:eastAsiaTheme="minorEastAsia" w:hAnsiTheme="minorEastAsia" w:hint="eastAsia"/>
          <w:sz w:val="24"/>
        </w:rPr>
        <w:t>额度预计</w:t>
      </w:r>
      <w:r>
        <w:rPr>
          <w:rFonts w:asciiTheme="minorEastAsia" w:eastAsiaTheme="minorEastAsia" w:hAnsiTheme="minorEastAsia" w:hint="eastAsia"/>
          <w:sz w:val="24"/>
        </w:rPr>
        <w:t>事项出于满足公司及子公司的业务发展需要</w:t>
      </w:r>
      <w:r w:rsidR="00A138A3">
        <w:rPr>
          <w:rFonts w:asciiTheme="minorEastAsia" w:eastAsiaTheme="minorEastAsia" w:hAnsiTheme="minorEastAsia" w:hint="eastAsia"/>
          <w:sz w:val="24"/>
        </w:rPr>
        <w:t>，被担保对象为公司的全资</w:t>
      </w:r>
      <w:r w:rsidR="00A138A3" w:rsidRPr="00717DCF">
        <w:rPr>
          <w:rFonts w:asciiTheme="minorEastAsia" w:eastAsiaTheme="minorEastAsia" w:hAnsiTheme="minorEastAsia" w:hint="eastAsia"/>
          <w:sz w:val="24"/>
        </w:rPr>
        <w:t>子公司，公司对上述被担保对象的经营拥有控制权，</w:t>
      </w:r>
      <w:r w:rsidR="009D5766" w:rsidRPr="00CB650D">
        <w:rPr>
          <w:rFonts w:asciiTheme="minorEastAsia" w:eastAsiaTheme="minorEastAsia" w:hAnsiTheme="minorEastAsia" w:hint="eastAsia"/>
          <w:sz w:val="24"/>
        </w:rPr>
        <w:t>公司的担保风险较小。</w:t>
      </w:r>
      <w:r w:rsidR="00A138A3" w:rsidRPr="00717DCF">
        <w:rPr>
          <w:rFonts w:asciiTheme="minorEastAsia" w:eastAsiaTheme="minorEastAsia" w:hAnsiTheme="minorEastAsia" w:hint="eastAsia"/>
          <w:sz w:val="24"/>
        </w:rPr>
        <w:t>公司董事会同意本次担保事项，并提请股东大会授权公司</w:t>
      </w:r>
      <w:r w:rsidR="00E764A1">
        <w:rPr>
          <w:rFonts w:asciiTheme="minorEastAsia" w:eastAsiaTheme="minorEastAsia" w:hAnsiTheme="minorEastAsia" w:hint="eastAsia"/>
          <w:sz w:val="24"/>
        </w:rPr>
        <w:t>董事长或董事长授权的代表，</w:t>
      </w:r>
      <w:r w:rsidR="00A138A3">
        <w:rPr>
          <w:rFonts w:asciiTheme="minorEastAsia" w:eastAsiaTheme="minorEastAsia" w:hAnsiTheme="minorEastAsia" w:hint="eastAsia"/>
          <w:sz w:val="24"/>
        </w:rPr>
        <w:t>及各子公司</w:t>
      </w:r>
      <w:r w:rsidR="00A138A3" w:rsidRPr="00717DCF">
        <w:rPr>
          <w:rFonts w:asciiTheme="minorEastAsia" w:eastAsiaTheme="minorEastAsia" w:hAnsiTheme="minorEastAsia" w:hint="eastAsia"/>
          <w:sz w:val="24"/>
        </w:rPr>
        <w:t>董事长审核并签署上述担保额度内的所有文件。</w:t>
      </w:r>
    </w:p>
    <w:p w14:paraId="736E7941" w14:textId="45986860" w:rsidR="009D5766" w:rsidRPr="00CB650D" w:rsidRDefault="00A138A3" w:rsidP="00A138A3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17DCF">
        <w:rPr>
          <w:rFonts w:asciiTheme="minorEastAsia" w:eastAsiaTheme="minorEastAsia" w:hAnsiTheme="minorEastAsia" w:hint="eastAsia"/>
          <w:sz w:val="24"/>
        </w:rPr>
        <w:t>此项议案须提请股东大会</w:t>
      </w:r>
      <w:r w:rsidRPr="00B11DF2">
        <w:rPr>
          <w:rFonts w:asciiTheme="minorEastAsia" w:eastAsiaTheme="minorEastAsia" w:hAnsiTheme="minorEastAsia" w:hint="eastAsia"/>
          <w:sz w:val="24"/>
        </w:rPr>
        <w:t>以特别决议</w:t>
      </w:r>
      <w:r w:rsidRPr="00717DCF">
        <w:rPr>
          <w:rFonts w:asciiTheme="minorEastAsia" w:eastAsiaTheme="minorEastAsia" w:hAnsiTheme="minorEastAsia" w:hint="eastAsia"/>
          <w:sz w:val="24"/>
        </w:rPr>
        <w:t>审议通过</w:t>
      </w:r>
      <w:r>
        <w:rPr>
          <w:rFonts w:asciiTheme="minorEastAsia" w:eastAsiaTheme="minorEastAsia" w:hAnsiTheme="minorEastAsia"/>
          <w:sz w:val="24"/>
        </w:rPr>
        <w:t>，</w:t>
      </w:r>
      <w:bookmarkStart w:id="9" w:name="OLE_LINK3"/>
      <w:bookmarkStart w:id="10" w:name="OLE_LINK4"/>
      <w:r>
        <w:rPr>
          <w:rFonts w:asciiTheme="minorEastAsia" w:eastAsiaTheme="minorEastAsia" w:hAnsiTheme="minorEastAsia"/>
          <w:sz w:val="24"/>
        </w:rPr>
        <w:t>担保期限为</w:t>
      </w:r>
      <w:r w:rsidR="00E764A1" w:rsidRPr="00E1655B">
        <w:rPr>
          <w:rStyle w:val="fontstyle01"/>
          <w:rFonts w:hint="default"/>
          <w:sz w:val="24"/>
        </w:rPr>
        <w:t>自股东大会审议通过之日起</w:t>
      </w:r>
      <w:r w:rsidR="00E764A1">
        <w:rPr>
          <w:rStyle w:val="fontstyle01"/>
          <w:rFonts w:hint="default"/>
          <w:sz w:val="24"/>
        </w:rPr>
        <w:t>至2025年12月31日</w:t>
      </w:r>
      <w:r w:rsidRPr="00717DCF">
        <w:rPr>
          <w:rFonts w:asciiTheme="minorEastAsia" w:eastAsiaTheme="minorEastAsia" w:hAnsiTheme="minorEastAsia"/>
          <w:sz w:val="24"/>
        </w:rPr>
        <w:t>。</w:t>
      </w:r>
    </w:p>
    <w:bookmarkEnd w:id="9"/>
    <w:bookmarkEnd w:id="10"/>
    <w:p w14:paraId="444C3041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五、累计对外担保数量及逾期担保的数量</w:t>
      </w:r>
    </w:p>
    <w:p w14:paraId="1A688AF7" w14:textId="4F629AF0" w:rsidR="00744171" w:rsidRDefault="00B11DF2" w:rsidP="00CB120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2092D">
        <w:rPr>
          <w:rFonts w:asciiTheme="minorEastAsia" w:eastAsiaTheme="minorEastAsia" w:hAnsiTheme="minorEastAsia" w:hint="eastAsia"/>
          <w:sz w:val="24"/>
        </w:rPr>
        <w:t>截至本公告披露日，公司及子公司对外担保余额为</w:t>
      </w:r>
      <w:r w:rsidR="00CB1208">
        <w:rPr>
          <w:rFonts w:asciiTheme="minorEastAsia" w:eastAsiaTheme="minorEastAsia" w:hAnsiTheme="minorEastAsia"/>
          <w:sz w:val="24"/>
        </w:rPr>
        <w:t>16.</w:t>
      </w:r>
      <w:r w:rsidR="003D562E">
        <w:rPr>
          <w:rFonts w:asciiTheme="minorEastAsia" w:eastAsiaTheme="minorEastAsia" w:hAnsiTheme="minorEastAsia"/>
          <w:sz w:val="24"/>
        </w:rPr>
        <w:t>9</w:t>
      </w:r>
      <w:r w:rsidR="00CB1208">
        <w:rPr>
          <w:rFonts w:asciiTheme="minorEastAsia" w:eastAsiaTheme="minorEastAsia" w:hAnsiTheme="minorEastAsia"/>
          <w:sz w:val="24"/>
        </w:rPr>
        <w:t>4</w:t>
      </w:r>
      <w:r w:rsidR="00CB1208">
        <w:rPr>
          <w:rFonts w:asciiTheme="minorEastAsia" w:eastAsiaTheme="minorEastAsia" w:hAnsiTheme="minorEastAsia" w:hint="eastAsia"/>
          <w:sz w:val="24"/>
        </w:rPr>
        <w:t>亿</w:t>
      </w:r>
      <w:r w:rsidRPr="0022092D">
        <w:rPr>
          <w:rFonts w:asciiTheme="minorEastAsia" w:eastAsiaTheme="minorEastAsia" w:hAnsiTheme="minorEastAsia" w:hint="eastAsia"/>
          <w:sz w:val="24"/>
        </w:rPr>
        <w:t>元人民币，公司及子公司对外担保余额占公司最近一期经审计净资产的比例为</w:t>
      </w:r>
      <w:r w:rsidR="00C44733" w:rsidRPr="00C44733">
        <w:rPr>
          <w:rFonts w:asciiTheme="minorEastAsia" w:eastAsiaTheme="minorEastAsia" w:hAnsiTheme="minorEastAsia"/>
          <w:sz w:val="24"/>
        </w:rPr>
        <w:t>305.78</w:t>
      </w:r>
      <w:r w:rsidRPr="00C44733">
        <w:rPr>
          <w:rFonts w:asciiTheme="minorEastAsia" w:eastAsiaTheme="minorEastAsia" w:hAnsiTheme="minorEastAsia" w:hint="eastAsia"/>
          <w:sz w:val="24"/>
        </w:rPr>
        <w:t>%。本次担保后总金额占公司最近一期经审计净资产的</w:t>
      </w:r>
      <w:r w:rsidR="00C44733" w:rsidRPr="00C44733">
        <w:rPr>
          <w:rFonts w:asciiTheme="minorEastAsia" w:eastAsiaTheme="minorEastAsia" w:hAnsiTheme="minorEastAsia"/>
          <w:sz w:val="24"/>
        </w:rPr>
        <w:t>1894.22</w:t>
      </w:r>
      <w:r w:rsidRPr="00C44733">
        <w:rPr>
          <w:rFonts w:asciiTheme="minorEastAsia" w:eastAsiaTheme="minorEastAsia" w:hAnsiTheme="minorEastAsia"/>
          <w:sz w:val="24"/>
        </w:rPr>
        <w:t>%</w:t>
      </w:r>
      <w:r w:rsidRPr="00C44733">
        <w:rPr>
          <w:rFonts w:asciiTheme="minorEastAsia" w:eastAsiaTheme="minorEastAsia" w:hAnsiTheme="minorEastAsia" w:hint="eastAsia"/>
          <w:sz w:val="24"/>
        </w:rPr>
        <w:t>。</w:t>
      </w:r>
      <w:r w:rsidR="00482809">
        <w:rPr>
          <w:rFonts w:asciiTheme="minorEastAsia" w:eastAsiaTheme="minorEastAsia" w:hAnsiTheme="minorEastAsia" w:hint="eastAsia"/>
          <w:sz w:val="24"/>
        </w:rPr>
        <w:t>截至</w:t>
      </w:r>
      <w:r w:rsidR="00482809" w:rsidRPr="0022092D">
        <w:rPr>
          <w:rFonts w:asciiTheme="minorEastAsia" w:eastAsiaTheme="minorEastAsia" w:hAnsiTheme="minorEastAsia" w:hint="eastAsia"/>
          <w:sz w:val="24"/>
        </w:rPr>
        <w:t>本公告</w:t>
      </w:r>
      <w:r w:rsidR="00482809">
        <w:rPr>
          <w:rFonts w:asciiTheme="minorEastAsia" w:eastAsiaTheme="minorEastAsia" w:hAnsiTheme="minorEastAsia" w:hint="eastAsia"/>
          <w:sz w:val="24"/>
        </w:rPr>
        <w:t>披露日存量担保</w:t>
      </w:r>
      <w:r w:rsidR="00CB1208" w:rsidRPr="00C44733">
        <w:rPr>
          <w:rFonts w:asciiTheme="minorEastAsia" w:eastAsiaTheme="minorEastAsia" w:hAnsiTheme="minorEastAsia" w:hint="eastAsia"/>
          <w:sz w:val="24"/>
        </w:rPr>
        <w:t>具体为：</w:t>
      </w:r>
      <w:r w:rsidR="00482809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58E9AD8" w14:textId="77777777" w:rsidR="00744171" w:rsidRDefault="00744171" w:rsidP="00744171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CB1208" w:rsidRPr="00CB1208">
        <w:rPr>
          <w:rFonts w:asciiTheme="minorEastAsia" w:eastAsiaTheme="minorEastAsia" w:hAnsiTheme="minorEastAsia" w:hint="eastAsia"/>
          <w:sz w:val="24"/>
        </w:rPr>
        <w:t>公司及子公司实际对子公司提供担保的余额为</w:t>
      </w:r>
      <w:r w:rsidR="00CB1208">
        <w:rPr>
          <w:rFonts w:asciiTheme="minorEastAsia" w:eastAsiaTheme="minorEastAsia" w:hAnsiTheme="minorEastAsia" w:hint="eastAsia"/>
          <w:sz w:val="24"/>
        </w:rPr>
        <w:t xml:space="preserve"> </w:t>
      </w:r>
      <w:r w:rsidR="00CB1208">
        <w:rPr>
          <w:rFonts w:asciiTheme="minorEastAsia" w:eastAsiaTheme="minorEastAsia" w:hAnsiTheme="minorEastAsia"/>
          <w:sz w:val="24"/>
        </w:rPr>
        <w:t>8.36</w:t>
      </w:r>
      <w:r w:rsidR="00CB1208" w:rsidRPr="00CB1208">
        <w:rPr>
          <w:rFonts w:asciiTheme="minorEastAsia" w:eastAsiaTheme="minorEastAsia" w:hAnsiTheme="minorEastAsia" w:hint="eastAsia"/>
          <w:sz w:val="24"/>
        </w:rPr>
        <w:t>亿元人民币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14:paraId="67610D03" w14:textId="1FE01C8A" w:rsidR="00744171" w:rsidRDefault="00744171" w:rsidP="00CB120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、因历史原因造成的</w:t>
      </w:r>
      <w:r w:rsidR="00482809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公司</w:t>
      </w:r>
      <w:r w:rsidR="00CB1208">
        <w:rPr>
          <w:rFonts w:asciiTheme="minorEastAsia" w:eastAsiaTheme="minorEastAsia" w:hAnsiTheme="minorEastAsia" w:hint="eastAsia"/>
          <w:sz w:val="24"/>
        </w:rPr>
        <w:t>对参股公司提供</w:t>
      </w:r>
      <w:r>
        <w:rPr>
          <w:rFonts w:asciiTheme="minorEastAsia" w:eastAsiaTheme="minorEastAsia" w:hAnsiTheme="minorEastAsia" w:hint="eastAsia"/>
          <w:sz w:val="24"/>
        </w:rPr>
        <w:t>的存量</w:t>
      </w:r>
      <w:r w:rsidR="00CB1208">
        <w:rPr>
          <w:rFonts w:asciiTheme="minorEastAsia" w:eastAsiaTheme="minorEastAsia" w:hAnsiTheme="minorEastAsia" w:hint="eastAsia"/>
          <w:sz w:val="24"/>
        </w:rPr>
        <w:t>担保的余额为0</w:t>
      </w:r>
      <w:r w:rsidR="00CB1208">
        <w:rPr>
          <w:rFonts w:asciiTheme="minorEastAsia" w:eastAsiaTheme="minorEastAsia" w:hAnsiTheme="minorEastAsia"/>
          <w:sz w:val="24"/>
        </w:rPr>
        <w:t>.43</w:t>
      </w:r>
      <w:r w:rsidR="00CB1208">
        <w:rPr>
          <w:rFonts w:asciiTheme="minorEastAsia" w:eastAsiaTheme="minorEastAsia" w:hAnsiTheme="minorEastAsia" w:hint="eastAsia"/>
          <w:sz w:val="24"/>
        </w:rPr>
        <w:t>亿元人民币</w:t>
      </w:r>
      <w:r>
        <w:rPr>
          <w:rFonts w:asciiTheme="minorEastAsia" w:eastAsiaTheme="minorEastAsia" w:hAnsiTheme="minorEastAsia" w:hint="eastAsia"/>
          <w:sz w:val="24"/>
        </w:rPr>
        <w:t>；</w:t>
      </w:r>
      <w:r w:rsidR="00482809">
        <w:rPr>
          <w:rFonts w:asciiTheme="minorEastAsia" w:eastAsiaTheme="minorEastAsia" w:hAnsiTheme="minorEastAsia" w:hint="eastAsia"/>
          <w:sz w:val="24"/>
        </w:rPr>
        <w:t>公司</w:t>
      </w:r>
      <w:r w:rsidR="00CB1208" w:rsidRPr="00CB1208">
        <w:rPr>
          <w:rFonts w:asciiTheme="minorEastAsia" w:eastAsiaTheme="minorEastAsia" w:hAnsiTheme="minorEastAsia" w:hint="eastAsia"/>
          <w:sz w:val="24"/>
        </w:rPr>
        <w:t>对子公司、参股公司以外的无股权关系的第三方提供的存量担保</w:t>
      </w:r>
      <w:r w:rsidR="00CB1208">
        <w:rPr>
          <w:rFonts w:asciiTheme="minorEastAsia" w:eastAsiaTheme="minorEastAsia" w:hAnsiTheme="minorEastAsia" w:hint="eastAsia"/>
          <w:sz w:val="24"/>
        </w:rPr>
        <w:t>的余额为</w:t>
      </w:r>
      <w:r>
        <w:rPr>
          <w:rFonts w:asciiTheme="minorEastAsia" w:eastAsiaTheme="minorEastAsia" w:hAnsiTheme="minorEastAsia"/>
          <w:sz w:val="24"/>
        </w:rPr>
        <w:t>2.22</w:t>
      </w:r>
      <w:r w:rsidR="00CB1208">
        <w:rPr>
          <w:rFonts w:asciiTheme="minorEastAsia" w:eastAsiaTheme="minorEastAsia" w:hAnsiTheme="minorEastAsia" w:hint="eastAsia"/>
          <w:sz w:val="24"/>
        </w:rPr>
        <w:t>亿</w:t>
      </w:r>
      <w:r w:rsidR="00CB1208" w:rsidRPr="00CB1208">
        <w:rPr>
          <w:rFonts w:asciiTheme="minorEastAsia" w:eastAsiaTheme="minorEastAsia" w:hAnsiTheme="minorEastAsia" w:hint="eastAsia"/>
          <w:sz w:val="24"/>
        </w:rPr>
        <w:t>元人民币</w:t>
      </w:r>
      <w:bookmarkStart w:id="11" w:name="OLE_LINK1"/>
      <w:bookmarkStart w:id="12" w:name="OLE_LINK2"/>
      <w:r w:rsidR="00482809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公司将积极处理上述的担保，并不再增加对参股子公司</w:t>
      </w:r>
      <w:r w:rsidR="00482809">
        <w:rPr>
          <w:rFonts w:asciiTheme="minorEastAsia" w:eastAsiaTheme="minorEastAsia" w:hAnsiTheme="minorEastAsia" w:hint="eastAsia"/>
          <w:sz w:val="24"/>
        </w:rPr>
        <w:t>担保及</w:t>
      </w:r>
      <w:r>
        <w:rPr>
          <w:rFonts w:asciiTheme="minorEastAsia" w:eastAsiaTheme="minorEastAsia" w:hAnsiTheme="minorEastAsia" w:hint="eastAsia"/>
          <w:sz w:val="24"/>
        </w:rPr>
        <w:t>对外担保。</w:t>
      </w:r>
      <w:r w:rsidR="00482809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1FBD418" w14:textId="1D297D94" w:rsidR="00B11DF2" w:rsidRDefault="00744171" w:rsidP="00CB120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="00B11DF2">
        <w:rPr>
          <w:rFonts w:asciiTheme="minorEastAsia" w:eastAsiaTheme="minorEastAsia" w:hAnsiTheme="minorEastAsia" w:hint="eastAsia"/>
          <w:sz w:val="24"/>
        </w:rPr>
        <w:t>公司因执行</w:t>
      </w:r>
      <w:r w:rsidR="00952196">
        <w:rPr>
          <w:rFonts w:asciiTheme="minorEastAsia" w:eastAsiaTheme="minorEastAsia" w:hAnsiTheme="minorEastAsia" w:hint="eastAsia"/>
          <w:sz w:val="24"/>
        </w:rPr>
        <w:t>《江苏中利集团股份有限公司</w:t>
      </w:r>
      <w:r w:rsidR="00B11DF2">
        <w:rPr>
          <w:rFonts w:asciiTheme="minorEastAsia" w:eastAsiaTheme="minorEastAsia" w:hAnsiTheme="minorEastAsia" w:hint="eastAsia"/>
          <w:sz w:val="24"/>
        </w:rPr>
        <w:t>重整计划</w:t>
      </w:r>
      <w:r w:rsidR="00952196">
        <w:rPr>
          <w:rFonts w:asciiTheme="minorEastAsia" w:eastAsiaTheme="minorEastAsia" w:hAnsiTheme="minorEastAsia" w:hint="eastAsia"/>
          <w:sz w:val="24"/>
        </w:rPr>
        <w:t>》设立信托平台导致公司合并报表范围发生变化，其中</w:t>
      </w:r>
      <w:r>
        <w:rPr>
          <w:rFonts w:asciiTheme="minorEastAsia" w:eastAsiaTheme="minorEastAsia" w:hAnsiTheme="minorEastAsia"/>
          <w:sz w:val="24"/>
        </w:rPr>
        <w:t>5.93</w:t>
      </w:r>
      <w:r w:rsidR="00952196">
        <w:rPr>
          <w:rFonts w:asciiTheme="minorEastAsia" w:eastAsiaTheme="minorEastAsia" w:hAnsiTheme="minorEastAsia" w:hint="eastAsia"/>
          <w:sz w:val="24"/>
        </w:rPr>
        <w:t>亿元因法院尚未裁定、债权人尚未领受偿债资源</w:t>
      </w:r>
      <w:r w:rsidR="00B11DF2">
        <w:rPr>
          <w:rFonts w:asciiTheme="minorEastAsia" w:eastAsiaTheme="minorEastAsia" w:hAnsiTheme="minorEastAsia" w:hint="eastAsia"/>
          <w:sz w:val="24"/>
        </w:rPr>
        <w:t>被动形成对外担保</w:t>
      </w:r>
      <w:r w:rsidR="00952196">
        <w:rPr>
          <w:rFonts w:asciiTheme="minorEastAsia" w:eastAsiaTheme="minorEastAsia" w:hAnsiTheme="minorEastAsia" w:hint="eastAsia"/>
          <w:sz w:val="24"/>
        </w:rPr>
        <w:t>，基于谨慎性原则，公司已将其确认为预计负债并计提减值损失。</w:t>
      </w:r>
    </w:p>
    <w:bookmarkEnd w:id="11"/>
    <w:bookmarkEnd w:id="12"/>
    <w:p w14:paraId="4B24DC54" w14:textId="1BEC1B9F" w:rsidR="009D5766" w:rsidRPr="00CB650D" w:rsidRDefault="009D5766" w:rsidP="00C15CB6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B650D">
        <w:rPr>
          <w:rFonts w:asciiTheme="minorEastAsia" w:eastAsiaTheme="minorEastAsia" w:hAnsiTheme="minorEastAsia" w:hint="eastAsia"/>
          <w:sz w:val="24"/>
        </w:rPr>
        <w:t>特此公告。</w:t>
      </w:r>
    </w:p>
    <w:p w14:paraId="60255F6D" w14:textId="732B314B" w:rsidR="009D5766" w:rsidRPr="00CB650D" w:rsidRDefault="009D5766" w:rsidP="00C15CB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CB650D">
        <w:rPr>
          <w:rFonts w:asciiTheme="minorEastAsia" w:eastAsiaTheme="minorEastAsia" w:hAnsiTheme="minorEastAsia" w:hint="eastAsia"/>
          <w:sz w:val="24"/>
        </w:rPr>
        <w:t xml:space="preserve">江苏中利集团股份有限公司董事会 </w:t>
      </w:r>
    </w:p>
    <w:p w14:paraId="14CABB6E" w14:textId="52B6F8E5" w:rsidR="00425037" w:rsidRPr="00CB650D" w:rsidRDefault="00E30A3F" w:rsidP="00C15CB6">
      <w:pPr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                            </w:t>
      </w:r>
      <w:r w:rsidR="009D5766" w:rsidRPr="00CB650D">
        <w:rPr>
          <w:rFonts w:asciiTheme="minorEastAsia" w:eastAsiaTheme="minorEastAsia" w:hAnsiTheme="minorEastAsia" w:hint="eastAsia"/>
          <w:sz w:val="24"/>
        </w:rPr>
        <w:t>202</w:t>
      </w:r>
      <w:r w:rsidR="008A4EAC">
        <w:rPr>
          <w:rFonts w:asciiTheme="minorEastAsia" w:eastAsiaTheme="minorEastAsia" w:hAnsiTheme="minorEastAsia"/>
          <w:sz w:val="24"/>
        </w:rPr>
        <w:t>5</w:t>
      </w:r>
      <w:r w:rsidR="009D5766" w:rsidRPr="00CB650D">
        <w:rPr>
          <w:rFonts w:asciiTheme="minorEastAsia" w:eastAsiaTheme="minorEastAsia" w:hAnsiTheme="minorEastAsia" w:hint="eastAsia"/>
          <w:sz w:val="24"/>
        </w:rPr>
        <w:t>年</w:t>
      </w:r>
      <w:r w:rsidR="00C15CB6">
        <w:rPr>
          <w:rFonts w:asciiTheme="minorEastAsia" w:eastAsiaTheme="minorEastAsia" w:hAnsiTheme="minorEastAsia"/>
          <w:sz w:val="24"/>
        </w:rPr>
        <w:t>2</w:t>
      </w:r>
      <w:r w:rsidR="009D5766" w:rsidRPr="00CB650D">
        <w:rPr>
          <w:rFonts w:asciiTheme="minorEastAsia" w:eastAsiaTheme="minorEastAsia" w:hAnsiTheme="minorEastAsia" w:hint="eastAsia"/>
          <w:sz w:val="24"/>
        </w:rPr>
        <w:t>月</w:t>
      </w:r>
      <w:r w:rsidR="008A4EAC">
        <w:rPr>
          <w:rFonts w:asciiTheme="minorEastAsia" w:eastAsiaTheme="minorEastAsia" w:hAnsiTheme="minorEastAsia"/>
          <w:sz w:val="24"/>
        </w:rPr>
        <w:t>6</w:t>
      </w:r>
      <w:r w:rsidR="009D5766" w:rsidRPr="00CB650D">
        <w:rPr>
          <w:rFonts w:asciiTheme="minorEastAsia" w:eastAsiaTheme="minorEastAsia" w:hAnsiTheme="minorEastAsia"/>
          <w:sz w:val="24"/>
        </w:rPr>
        <w:t>日</w:t>
      </w:r>
    </w:p>
    <w:sectPr w:rsidR="00425037" w:rsidRPr="00CB650D" w:rsidSect="004757EE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64E7" w14:textId="77777777" w:rsidR="00600B66" w:rsidRDefault="00600B66" w:rsidP="00365AAE">
      <w:r>
        <w:separator/>
      </w:r>
    </w:p>
  </w:endnote>
  <w:endnote w:type="continuationSeparator" w:id="0">
    <w:p w14:paraId="39CAA20F" w14:textId="77777777" w:rsidR="00600B66" w:rsidRDefault="00600B66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D1B023" w14:textId="301F6FBE" w:rsidR="00B25FF3" w:rsidRDefault="00B25FF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5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5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F30A5" w14:textId="77777777" w:rsidR="00B25FF3" w:rsidRDefault="00B25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7885" w14:textId="77777777" w:rsidR="00600B66" w:rsidRDefault="00600B66" w:rsidP="00365AAE">
      <w:r>
        <w:separator/>
      </w:r>
    </w:p>
  </w:footnote>
  <w:footnote w:type="continuationSeparator" w:id="0">
    <w:p w14:paraId="3C202483" w14:textId="77777777" w:rsidR="00600B66" w:rsidRDefault="00600B66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A2C"/>
    <w:rsid w:val="00004536"/>
    <w:rsid w:val="00004CEF"/>
    <w:rsid w:val="0000772E"/>
    <w:rsid w:val="00013895"/>
    <w:rsid w:val="00015482"/>
    <w:rsid w:val="00016115"/>
    <w:rsid w:val="000204D7"/>
    <w:rsid w:val="00023ACA"/>
    <w:rsid w:val="00024F9D"/>
    <w:rsid w:val="000250AB"/>
    <w:rsid w:val="0002626D"/>
    <w:rsid w:val="00026B5F"/>
    <w:rsid w:val="0003162D"/>
    <w:rsid w:val="00033D76"/>
    <w:rsid w:val="000343F5"/>
    <w:rsid w:val="000352A6"/>
    <w:rsid w:val="00042481"/>
    <w:rsid w:val="000432B0"/>
    <w:rsid w:val="00043CD6"/>
    <w:rsid w:val="0004463A"/>
    <w:rsid w:val="00045A67"/>
    <w:rsid w:val="00051E17"/>
    <w:rsid w:val="0005303F"/>
    <w:rsid w:val="00055AF6"/>
    <w:rsid w:val="00055F8B"/>
    <w:rsid w:val="000617CD"/>
    <w:rsid w:val="000645B8"/>
    <w:rsid w:val="0007010A"/>
    <w:rsid w:val="0007199F"/>
    <w:rsid w:val="0007458A"/>
    <w:rsid w:val="00080C13"/>
    <w:rsid w:val="00083194"/>
    <w:rsid w:val="00097B98"/>
    <w:rsid w:val="000A35A5"/>
    <w:rsid w:val="000A54F9"/>
    <w:rsid w:val="000A5BC1"/>
    <w:rsid w:val="000B0A8F"/>
    <w:rsid w:val="000B26E9"/>
    <w:rsid w:val="000B2BA5"/>
    <w:rsid w:val="000B5F0F"/>
    <w:rsid w:val="000B7639"/>
    <w:rsid w:val="000C2394"/>
    <w:rsid w:val="000C294D"/>
    <w:rsid w:val="000C2A21"/>
    <w:rsid w:val="000C4B6A"/>
    <w:rsid w:val="000C69EB"/>
    <w:rsid w:val="000C78A7"/>
    <w:rsid w:val="000C7A1F"/>
    <w:rsid w:val="000D0417"/>
    <w:rsid w:val="000D093A"/>
    <w:rsid w:val="000D2577"/>
    <w:rsid w:val="000D3ED4"/>
    <w:rsid w:val="000D4576"/>
    <w:rsid w:val="000D63C8"/>
    <w:rsid w:val="000E1BB7"/>
    <w:rsid w:val="000E3C80"/>
    <w:rsid w:val="000E7B4E"/>
    <w:rsid w:val="000F1686"/>
    <w:rsid w:val="000F21AF"/>
    <w:rsid w:val="000F43E6"/>
    <w:rsid w:val="00100F3A"/>
    <w:rsid w:val="00102E93"/>
    <w:rsid w:val="00111B71"/>
    <w:rsid w:val="00120825"/>
    <w:rsid w:val="0012108A"/>
    <w:rsid w:val="00121AAB"/>
    <w:rsid w:val="001226C7"/>
    <w:rsid w:val="00122CFF"/>
    <w:rsid w:val="00122FBE"/>
    <w:rsid w:val="00123252"/>
    <w:rsid w:val="00124239"/>
    <w:rsid w:val="001251A9"/>
    <w:rsid w:val="00125ABF"/>
    <w:rsid w:val="00125DF7"/>
    <w:rsid w:val="0012673D"/>
    <w:rsid w:val="00130155"/>
    <w:rsid w:val="001323FF"/>
    <w:rsid w:val="00132E97"/>
    <w:rsid w:val="0013376C"/>
    <w:rsid w:val="00135077"/>
    <w:rsid w:val="00135B1D"/>
    <w:rsid w:val="00135DDD"/>
    <w:rsid w:val="001424F2"/>
    <w:rsid w:val="00150664"/>
    <w:rsid w:val="00157F04"/>
    <w:rsid w:val="0016031C"/>
    <w:rsid w:val="00160F17"/>
    <w:rsid w:val="00164638"/>
    <w:rsid w:val="001667D9"/>
    <w:rsid w:val="0017044A"/>
    <w:rsid w:val="0017049B"/>
    <w:rsid w:val="001737D8"/>
    <w:rsid w:val="00174184"/>
    <w:rsid w:val="001748D3"/>
    <w:rsid w:val="00175CAA"/>
    <w:rsid w:val="00176CB5"/>
    <w:rsid w:val="00180456"/>
    <w:rsid w:val="00183995"/>
    <w:rsid w:val="001840CD"/>
    <w:rsid w:val="001907FC"/>
    <w:rsid w:val="00190CD5"/>
    <w:rsid w:val="001924CE"/>
    <w:rsid w:val="00194DCC"/>
    <w:rsid w:val="001975BA"/>
    <w:rsid w:val="001A042B"/>
    <w:rsid w:val="001A1A4D"/>
    <w:rsid w:val="001A5561"/>
    <w:rsid w:val="001A5847"/>
    <w:rsid w:val="001A717C"/>
    <w:rsid w:val="001A7602"/>
    <w:rsid w:val="001B07C8"/>
    <w:rsid w:val="001B1DAE"/>
    <w:rsid w:val="001B4F9A"/>
    <w:rsid w:val="001B5530"/>
    <w:rsid w:val="001B6468"/>
    <w:rsid w:val="001C176C"/>
    <w:rsid w:val="001C1EA1"/>
    <w:rsid w:val="001C41E0"/>
    <w:rsid w:val="001C43F0"/>
    <w:rsid w:val="001C7443"/>
    <w:rsid w:val="001D3541"/>
    <w:rsid w:val="001D6E0E"/>
    <w:rsid w:val="001D6FC5"/>
    <w:rsid w:val="001D70B0"/>
    <w:rsid w:val="001D79AF"/>
    <w:rsid w:val="001F0164"/>
    <w:rsid w:val="001F279E"/>
    <w:rsid w:val="001F368A"/>
    <w:rsid w:val="00202B6E"/>
    <w:rsid w:val="00204965"/>
    <w:rsid w:val="0020589D"/>
    <w:rsid w:val="002063E9"/>
    <w:rsid w:val="002066DA"/>
    <w:rsid w:val="00207A9E"/>
    <w:rsid w:val="00210D61"/>
    <w:rsid w:val="002165B5"/>
    <w:rsid w:val="00216D16"/>
    <w:rsid w:val="00220627"/>
    <w:rsid w:val="0022092D"/>
    <w:rsid w:val="00223330"/>
    <w:rsid w:val="00224888"/>
    <w:rsid w:val="002253DA"/>
    <w:rsid w:val="00231B4B"/>
    <w:rsid w:val="0023288B"/>
    <w:rsid w:val="00233725"/>
    <w:rsid w:val="0024794E"/>
    <w:rsid w:val="00247C7C"/>
    <w:rsid w:val="00251CE4"/>
    <w:rsid w:val="0025620C"/>
    <w:rsid w:val="00257375"/>
    <w:rsid w:val="002628EC"/>
    <w:rsid w:val="00263AA3"/>
    <w:rsid w:val="00263CE1"/>
    <w:rsid w:val="002656AA"/>
    <w:rsid w:val="00265F49"/>
    <w:rsid w:val="00266B84"/>
    <w:rsid w:val="002675C8"/>
    <w:rsid w:val="00267AE0"/>
    <w:rsid w:val="00270F8A"/>
    <w:rsid w:val="00274B6B"/>
    <w:rsid w:val="00276108"/>
    <w:rsid w:val="00280359"/>
    <w:rsid w:val="00281706"/>
    <w:rsid w:val="00283B3B"/>
    <w:rsid w:val="00283F2A"/>
    <w:rsid w:val="00287761"/>
    <w:rsid w:val="00292575"/>
    <w:rsid w:val="0029411E"/>
    <w:rsid w:val="00294889"/>
    <w:rsid w:val="00295F28"/>
    <w:rsid w:val="00296343"/>
    <w:rsid w:val="0029653C"/>
    <w:rsid w:val="002A095E"/>
    <w:rsid w:val="002B05F3"/>
    <w:rsid w:val="002B57AC"/>
    <w:rsid w:val="002B59A5"/>
    <w:rsid w:val="002C0D97"/>
    <w:rsid w:val="002C0EF0"/>
    <w:rsid w:val="002C1B5E"/>
    <w:rsid w:val="002C23A4"/>
    <w:rsid w:val="002C23FE"/>
    <w:rsid w:val="002D1E9A"/>
    <w:rsid w:val="002D49AE"/>
    <w:rsid w:val="002D4E49"/>
    <w:rsid w:val="002D588A"/>
    <w:rsid w:val="002D6A76"/>
    <w:rsid w:val="002E0198"/>
    <w:rsid w:val="002E2DD4"/>
    <w:rsid w:val="002E2DF9"/>
    <w:rsid w:val="002E6958"/>
    <w:rsid w:val="002F05CA"/>
    <w:rsid w:val="002F344A"/>
    <w:rsid w:val="002F4803"/>
    <w:rsid w:val="00302106"/>
    <w:rsid w:val="003036A5"/>
    <w:rsid w:val="00303963"/>
    <w:rsid w:val="003059EF"/>
    <w:rsid w:val="00307829"/>
    <w:rsid w:val="0031077F"/>
    <w:rsid w:val="00311383"/>
    <w:rsid w:val="00311E2E"/>
    <w:rsid w:val="003120B0"/>
    <w:rsid w:val="00312C1B"/>
    <w:rsid w:val="0031417B"/>
    <w:rsid w:val="0032202E"/>
    <w:rsid w:val="00322E8D"/>
    <w:rsid w:val="00323740"/>
    <w:rsid w:val="00323C84"/>
    <w:rsid w:val="003264EB"/>
    <w:rsid w:val="00331F45"/>
    <w:rsid w:val="003320F2"/>
    <w:rsid w:val="003328C8"/>
    <w:rsid w:val="003338F8"/>
    <w:rsid w:val="00333C15"/>
    <w:rsid w:val="0033453A"/>
    <w:rsid w:val="00336169"/>
    <w:rsid w:val="00340BA9"/>
    <w:rsid w:val="00342D46"/>
    <w:rsid w:val="00350E8E"/>
    <w:rsid w:val="00353BB9"/>
    <w:rsid w:val="003612B2"/>
    <w:rsid w:val="003614A3"/>
    <w:rsid w:val="003629DE"/>
    <w:rsid w:val="00362EB3"/>
    <w:rsid w:val="00363279"/>
    <w:rsid w:val="0036340C"/>
    <w:rsid w:val="00364193"/>
    <w:rsid w:val="0036438E"/>
    <w:rsid w:val="0036589B"/>
    <w:rsid w:val="00365AAE"/>
    <w:rsid w:val="0036607F"/>
    <w:rsid w:val="00366216"/>
    <w:rsid w:val="003669E7"/>
    <w:rsid w:val="003669F8"/>
    <w:rsid w:val="00367E92"/>
    <w:rsid w:val="00370930"/>
    <w:rsid w:val="003717CB"/>
    <w:rsid w:val="0037286E"/>
    <w:rsid w:val="00372E4A"/>
    <w:rsid w:val="003765E5"/>
    <w:rsid w:val="00383A17"/>
    <w:rsid w:val="00383D8B"/>
    <w:rsid w:val="00385B30"/>
    <w:rsid w:val="003863B3"/>
    <w:rsid w:val="003872DB"/>
    <w:rsid w:val="00387FC9"/>
    <w:rsid w:val="003913DB"/>
    <w:rsid w:val="00396C19"/>
    <w:rsid w:val="003A05DC"/>
    <w:rsid w:val="003A3252"/>
    <w:rsid w:val="003A435F"/>
    <w:rsid w:val="003A63F5"/>
    <w:rsid w:val="003B1946"/>
    <w:rsid w:val="003B694E"/>
    <w:rsid w:val="003C1390"/>
    <w:rsid w:val="003C14B7"/>
    <w:rsid w:val="003C50BC"/>
    <w:rsid w:val="003D1000"/>
    <w:rsid w:val="003D1482"/>
    <w:rsid w:val="003D16F3"/>
    <w:rsid w:val="003D20BB"/>
    <w:rsid w:val="003D3122"/>
    <w:rsid w:val="003D562E"/>
    <w:rsid w:val="003E12C3"/>
    <w:rsid w:val="003E3DBE"/>
    <w:rsid w:val="003E4018"/>
    <w:rsid w:val="003E46E3"/>
    <w:rsid w:val="003E5024"/>
    <w:rsid w:val="003E5D48"/>
    <w:rsid w:val="003E6965"/>
    <w:rsid w:val="003E74DE"/>
    <w:rsid w:val="003E7635"/>
    <w:rsid w:val="003F20BA"/>
    <w:rsid w:val="003F2578"/>
    <w:rsid w:val="003F514C"/>
    <w:rsid w:val="003F6060"/>
    <w:rsid w:val="00406CE2"/>
    <w:rsid w:val="00407039"/>
    <w:rsid w:val="0040794B"/>
    <w:rsid w:val="004117E2"/>
    <w:rsid w:val="004141D8"/>
    <w:rsid w:val="004146F9"/>
    <w:rsid w:val="004156F2"/>
    <w:rsid w:val="00421674"/>
    <w:rsid w:val="00423982"/>
    <w:rsid w:val="00423E11"/>
    <w:rsid w:val="004247EC"/>
    <w:rsid w:val="00425037"/>
    <w:rsid w:val="004321BD"/>
    <w:rsid w:val="00433E2E"/>
    <w:rsid w:val="004341F3"/>
    <w:rsid w:val="00444CD0"/>
    <w:rsid w:val="00444D9F"/>
    <w:rsid w:val="004459A3"/>
    <w:rsid w:val="004473AF"/>
    <w:rsid w:val="004518BC"/>
    <w:rsid w:val="00451A2E"/>
    <w:rsid w:val="00452620"/>
    <w:rsid w:val="004531E2"/>
    <w:rsid w:val="004536F5"/>
    <w:rsid w:val="00453A36"/>
    <w:rsid w:val="00455E72"/>
    <w:rsid w:val="00461993"/>
    <w:rsid w:val="004658F6"/>
    <w:rsid w:val="00465F50"/>
    <w:rsid w:val="004666AA"/>
    <w:rsid w:val="00466AF6"/>
    <w:rsid w:val="00467DB6"/>
    <w:rsid w:val="00474501"/>
    <w:rsid w:val="004757EE"/>
    <w:rsid w:val="0047792B"/>
    <w:rsid w:val="0048029E"/>
    <w:rsid w:val="00480D52"/>
    <w:rsid w:val="004817A3"/>
    <w:rsid w:val="00482809"/>
    <w:rsid w:val="00484FCD"/>
    <w:rsid w:val="004854F1"/>
    <w:rsid w:val="0049187F"/>
    <w:rsid w:val="004945A9"/>
    <w:rsid w:val="0049573A"/>
    <w:rsid w:val="00495D28"/>
    <w:rsid w:val="00496198"/>
    <w:rsid w:val="00497409"/>
    <w:rsid w:val="004A0923"/>
    <w:rsid w:val="004A2250"/>
    <w:rsid w:val="004B1A15"/>
    <w:rsid w:val="004B5B71"/>
    <w:rsid w:val="004B6C7B"/>
    <w:rsid w:val="004B6CA8"/>
    <w:rsid w:val="004B792E"/>
    <w:rsid w:val="004C10DA"/>
    <w:rsid w:val="004C4AC8"/>
    <w:rsid w:val="004C7109"/>
    <w:rsid w:val="004C79AC"/>
    <w:rsid w:val="004D58A1"/>
    <w:rsid w:val="004D788C"/>
    <w:rsid w:val="004E0C71"/>
    <w:rsid w:val="004E1AD7"/>
    <w:rsid w:val="004E2052"/>
    <w:rsid w:val="004E55AD"/>
    <w:rsid w:val="004F41FE"/>
    <w:rsid w:val="004F568C"/>
    <w:rsid w:val="004F5C8A"/>
    <w:rsid w:val="004F5EA5"/>
    <w:rsid w:val="004F6658"/>
    <w:rsid w:val="004F72A6"/>
    <w:rsid w:val="004F7E42"/>
    <w:rsid w:val="0050135F"/>
    <w:rsid w:val="005024BB"/>
    <w:rsid w:val="00502E08"/>
    <w:rsid w:val="00503EEC"/>
    <w:rsid w:val="00507D94"/>
    <w:rsid w:val="005110AF"/>
    <w:rsid w:val="005156C5"/>
    <w:rsid w:val="005170A2"/>
    <w:rsid w:val="00521719"/>
    <w:rsid w:val="00521A19"/>
    <w:rsid w:val="00523074"/>
    <w:rsid w:val="00523F25"/>
    <w:rsid w:val="00527F7D"/>
    <w:rsid w:val="005315FD"/>
    <w:rsid w:val="00531CD5"/>
    <w:rsid w:val="00531DA8"/>
    <w:rsid w:val="00534F45"/>
    <w:rsid w:val="00537FAC"/>
    <w:rsid w:val="00541F8A"/>
    <w:rsid w:val="005450B3"/>
    <w:rsid w:val="00545CDE"/>
    <w:rsid w:val="005467DB"/>
    <w:rsid w:val="00550945"/>
    <w:rsid w:val="0055390F"/>
    <w:rsid w:val="00554347"/>
    <w:rsid w:val="00555D97"/>
    <w:rsid w:val="00555EAC"/>
    <w:rsid w:val="00563CB0"/>
    <w:rsid w:val="00573A22"/>
    <w:rsid w:val="0057500B"/>
    <w:rsid w:val="00576526"/>
    <w:rsid w:val="0058158E"/>
    <w:rsid w:val="005824BB"/>
    <w:rsid w:val="005856D8"/>
    <w:rsid w:val="00586BBC"/>
    <w:rsid w:val="00586C20"/>
    <w:rsid w:val="00587C53"/>
    <w:rsid w:val="005922DC"/>
    <w:rsid w:val="005933BD"/>
    <w:rsid w:val="00593D97"/>
    <w:rsid w:val="005A028A"/>
    <w:rsid w:val="005A1F32"/>
    <w:rsid w:val="005A3806"/>
    <w:rsid w:val="005A409C"/>
    <w:rsid w:val="005B015E"/>
    <w:rsid w:val="005B328C"/>
    <w:rsid w:val="005B3D15"/>
    <w:rsid w:val="005B40FD"/>
    <w:rsid w:val="005B6BDF"/>
    <w:rsid w:val="005B6DA7"/>
    <w:rsid w:val="005C0ECE"/>
    <w:rsid w:val="005C2693"/>
    <w:rsid w:val="005C3043"/>
    <w:rsid w:val="005C46B4"/>
    <w:rsid w:val="005C5878"/>
    <w:rsid w:val="005C6A4F"/>
    <w:rsid w:val="005C71C1"/>
    <w:rsid w:val="005C74E3"/>
    <w:rsid w:val="005D2A7E"/>
    <w:rsid w:val="005D5267"/>
    <w:rsid w:val="005D64C3"/>
    <w:rsid w:val="005D6647"/>
    <w:rsid w:val="005E0C1A"/>
    <w:rsid w:val="005E15CF"/>
    <w:rsid w:val="005E29EF"/>
    <w:rsid w:val="005E2B07"/>
    <w:rsid w:val="005E2EB5"/>
    <w:rsid w:val="005E656B"/>
    <w:rsid w:val="005E79A8"/>
    <w:rsid w:val="005F235A"/>
    <w:rsid w:val="005F579C"/>
    <w:rsid w:val="005F5FCB"/>
    <w:rsid w:val="005F6D86"/>
    <w:rsid w:val="00600728"/>
    <w:rsid w:val="00600B66"/>
    <w:rsid w:val="006023EF"/>
    <w:rsid w:val="006030E0"/>
    <w:rsid w:val="00603FFB"/>
    <w:rsid w:val="00604FD5"/>
    <w:rsid w:val="0060503F"/>
    <w:rsid w:val="00605A39"/>
    <w:rsid w:val="00606399"/>
    <w:rsid w:val="00606F1A"/>
    <w:rsid w:val="00610458"/>
    <w:rsid w:val="00610AD4"/>
    <w:rsid w:val="00613102"/>
    <w:rsid w:val="00614F71"/>
    <w:rsid w:val="00615B9B"/>
    <w:rsid w:val="0061664C"/>
    <w:rsid w:val="00616C8D"/>
    <w:rsid w:val="00617BE3"/>
    <w:rsid w:val="00617DB4"/>
    <w:rsid w:val="00620ED8"/>
    <w:rsid w:val="0062480B"/>
    <w:rsid w:val="00626375"/>
    <w:rsid w:val="0063103E"/>
    <w:rsid w:val="0063282F"/>
    <w:rsid w:val="00633034"/>
    <w:rsid w:val="00633F54"/>
    <w:rsid w:val="00634469"/>
    <w:rsid w:val="00634931"/>
    <w:rsid w:val="00634F39"/>
    <w:rsid w:val="00640373"/>
    <w:rsid w:val="00640A22"/>
    <w:rsid w:val="006414A2"/>
    <w:rsid w:val="00643B05"/>
    <w:rsid w:val="00644570"/>
    <w:rsid w:val="006451DF"/>
    <w:rsid w:val="006467E1"/>
    <w:rsid w:val="00647538"/>
    <w:rsid w:val="00651304"/>
    <w:rsid w:val="00651E1E"/>
    <w:rsid w:val="006571EA"/>
    <w:rsid w:val="00663670"/>
    <w:rsid w:val="006650AE"/>
    <w:rsid w:val="006665A2"/>
    <w:rsid w:val="006675F0"/>
    <w:rsid w:val="006703EF"/>
    <w:rsid w:val="00670879"/>
    <w:rsid w:val="00672AF9"/>
    <w:rsid w:val="00681C4B"/>
    <w:rsid w:val="00683B74"/>
    <w:rsid w:val="00686042"/>
    <w:rsid w:val="00687CDA"/>
    <w:rsid w:val="006901F3"/>
    <w:rsid w:val="00690238"/>
    <w:rsid w:val="00694805"/>
    <w:rsid w:val="0069791A"/>
    <w:rsid w:val="00697FB9"/>
    <w:rsid w:val="006A0AAB"/>
    <w:rsid w:val="006A1BB6"/>
    <w:rsid w:val="006A2333"/>
    <w:rsid w:val="006A698A"/>
    <w:rsid w:val="006B032A"/>
    <w:rsid w:val="006B2BEA"/>
    <w:rsid w:val="006B5553"/>
    <w:rsid w:val="006B607D"/>
    <w:rsid w:val="006C151C"/>
    <w:rsid w:val="006C3090"/>
    <w:rsid w:val="006C49AA"/>
    <w:rsid w:val="006C5C36"/>
    <w:rsid w:val="006D094F"/>
    <w:rsid w:val="006D1F3C"/>
    <w:rsid w:val="006D25B5"/>
    <w:rsid w:val="006E125E"/>
    <w:rsid w:val="006E176F"/>
    <w:rsid w:val="006E5383"/>
    <w:rsid w:val="006F0D32"/>
    <w:rsid w:val="006F173C"/>
    <w:rsid w:val="006F217F"/>
    <w:rsid w:val="006F49DD"/>
    <w:rsid w:val="00702905"/>
    <w:rsid w:val="00704317"/>
    <w:rsid w:val="00704637"/>
    <w:rsid w:val="00705CD5"/>
    <w:rsid w:val="00706774"/>
    <w:rsid w:val="00716150"/>
    <w:rsid w:val="0071625D"/>
    <w:rsid w:val="007200D3"/>
    <w:rsid w:val="00722D1B"/>
    <w:rsid w:val="00724DE4"/>
    <w:rsid w:val="0072630A"/>
    <w:rsid w:val="00726997"/>
    <w:rsid w:val="00727A1B"/>
    <w:rsid w:val="00733B0D"/>
    <w:rsid w:val="00743696"/>
    <w:rsid w:val="00744171"/>
    <w:rsid w:val="0074426B"/>
    <w:rsid w:val="0074432B"/>
    <w:rsid w:val="007444E8"/>
    <w:rsid w:val="007535E2"/>
    <w:rsid w:val="00754077"/>
    <w:rsid w:val="0075521A"/>
    <w:rsid w:val="00756C26"/>
    <w:rsid w:val="00761AA6"/>
    <w:rsid w:val="0076630D"/>
    <w:rsid w:val="00766BB2"/>
    <w:rsid w:val="00771EE8"/>
    <w:rsid w:val="0077787E"/>
    <w:rsid w:val="00780595"/>
    <w:rsid w:val="007816EC"/>
    <w:rsid w:val="00781A93"/>
    <w:rsid w:val="00784784"/>
    <w:rsid w:val="007864F5"/>
    <w:rsid w:val="00787623"/>
    <w:rsid w:val="00787BD6"/>
    <w:rsid w:val="00790360"/>
    <w:rsid w:val="007973F2"/>
    <w:rsid w:val="007A0428"/>
    <w:rsid w:val="007A17D9"/>
    <w:rsid w:val="007A4512"/>
    <w:rsid w:val="007A48B0"/>
    <w:rsid w:val="007A58A1"/>
    <w:rsid w:val="007B0BB9"/>
    <w:rsid w:val="007B3D28"/>
    <w:rsid w:val="007B6A30"/>
    <w:rsid w:val="007C5AE7"/>
    <w:rsid w:val="007C5E5F"/>
    <w:rsid w:val="007C5E99"/>
    <w:rsid w:val="007C6034"/>
    <w:rsid w:val="007C7922"/>
    <w:rsid w:val="007D109D"/>
    <w:rsid w:val="007D467F"/>
    <w:rsid w:val="007D55C4"/>
    <w:rsid w:val="007D6AC7"/>
    <w:rsid w:val="007D74AF"/>
    <w:rsid w:val="007D792E"/>
    <w:rsid w:val="007E149A"/>
    <w:rsid w:val="007E27CA"/>
    <w:rsid w:val="007E38B4"/>
    <w:rsid w:val="007E5BA0"/>
    <w:rsid w:val="007E6771"/>
    <w:rsid w:val="007E6D68"/>
    <w:rsid w:val="007F40E6"/>
    <w:rsid w:val="007F5D6B"/>
    <w:rsid w:val="00801CE2"/>
    <w:rsid w:val="008043E7"/>
    <w:rsid w:val="0081177E"/>
    <w:rsid w:val="0081348D"/>
    <w:rsid w:val="008153EC"/>
    <w:rsid w:val="00815757"/>
    <w:rsid w:val="0082160B"/>
    <w:rsid w:val="00821965"/>
    <w:rsid w:val="008221DF"/>
    <w:rsid w:val="00822AC4"/>
    <w:rsid w:val="008254F2"/>
    <w:rsid w:val="0082639B"/>
    <w:rsid w:val="00826EB9"/>
    <w:rsid w:val="008302F8"/>
    <w:rsid w:val="008342AD"/>
    <w:rsid w:val="0083694D"/>
    <w:rsid w:val="00842494"/>
    <w:rsid w:val="00842B47"/>
    <w:rsid w:val="00843792"/>
    <w:rsid w:val="008463D5"/>
    <w:rsid w:val="00851080"/>
    <w:rsid w:val="00854E78"/>
    <w:rsid w:val="00861738"/>
    <w:rsid w:val="00862308"/>
    <w:rsid w:val="00864CC2"/>
    <w:rsid w:val="00865D7F"/>
    <w:rsid w:val="00867849"/>
    <w:rsid w:val="00871AEB"/>
    <w:rsid w:val="0087270A"/>
    <w:rsid w:val="0087428D"/>
    <w:rsid w:val="00876E9D"/>
    <w:rsid w:val="00886589"/>
    <w:rsid w:val="00890771"/>
    <w:rsid w:val="00891ACF"/>
    <w:rsid w:val="00892D85"/>
    <w:rsid w:val="00897C9E"/>
    <w:rsid w:val="008A30E5"/>
    <w:rsid w:val="008A4DBB"/>
    <w:rsid w:val="008A4EAC"/>
    <w:rsid w:val="008A79C5"/>
    <w:rsid w:val="008B36F4"/>
    <w:rsid w:val="008C0BC1"/>
    <w:rsid w:val="008C4D61"/>
    <w:rsid w:val="008C5E4E"/>
    <w:rsid w:val="008C756F"/>
    <w:rsid w:val="008D0BFE"/>
    <w:rsid w:val="008D15CC"/>
    <w:rsid w:val="008D1D9F"/>
    <w:rsid w:val="008D23D9"/>
    <w:rsid w:val="008D278A"/>
    <w:rsid w:val="008D37C6"/>
    <w:rsid w:val="008D634C"/>
    <w:rsid w:val="008D6C94"/>
    <w:rsid w:val="008E1EC2"/>
    <w:rsid w:val="008E3F8B"/>
    <w:rsid w:val="008E62D5"/>
    <w:rsid w:val="008E6970"/>
    <w:rsid w:val="008F00D9"/>
    <w:rsid w:val="008F276B"/>
    <w:rsid w:val="008F430A"/>
    <w:rsid w:val="008F5CCA"/>
    <w:rsid w:val="008F6733"/>
    <w:rsid w:val="008F738A"/>
    <w:rsid w:val="00902319"/>
    <w:rsid w:val="00903D2B"/>
    <w:rsid w:val="009124B8"/>
    <w:rsid w:val="00912A4C"/>
    <w:rsid w:val="00913FA2"/>
    <w:rsid w:val="00915875"/>
    <w:rsid w:val="009165A3"/>
    <w:rsid w:val="009211C7"/>
    <w:rsid w:val="009217DC"/>
    <w:rsid w:val="00922887"/>
    <w:rsid w:val="009311E9"/>
    <w:rsid w:val="00932D42"/>
    <w:rsid w:val="0093567A"/>
    <w:rsid w:val="00940690"/>
    <w:rsid w:val="009463E5"/>
    <w:rsid w:val="00952196"/>
    <w:rsid w:val="00952504"/>
    <w:rsid w:val="00952E6F"/>
    <w:rsid w:val="00953B78"/>
    <w:rsid w:val="0095510A"/>
    <w:rsid w:val="00956DF0"/>
    <w:rsid w:val="009617D3"/>
    <w:rsid w:val="0096220E"/>
    <w:rsid w:val="0096293E"/>
    <w:rsid w:val="009632AF"/>
    <w:rsid w:val="00963B44"/>
    <w:rsid w:val="009661FE"/>
    <w:rsid w:val="00967FE9"/>
    <w:rsid w:val="00970848"/>
    <w:rsid w:val="00971021"/>
    <w:rsid w:val="009724D5"/>
    <w:rsid w:val="009742E2"/>
    <w:rsid w:val="00977E68"/>
    <w:rsid w:val="00982663"/>
    <w:rsid w:val="009837BF"/>
    <w:rsid w:val="00984B3C"/>
    <w:rsid w:val="00985CB4"/>
    <w:rsid w:val="00992A05"/>
    <w:rsid w:val="009A6B08"/>
    <w:rsid w:val="009B1370"/>
    <w:rsid w:val="009B1DA1"/>
    <w:rsid w:val="009B54DE"/>
    <w:rsid w:val="009B63E1"/>
    <w:rsid w:val="009C1847"/>
    <w:rsid w:val="009C314D"/>
    <w:rsid w:val="009C319E"/>
    <w:rsid w:val="009C3952"/>
    <w:rsid w:val="009D2EE5"/>
    <w:rsid w:val="009D2F47"/>
    <w:rsid w:val="009D3440"/>
    <w:rsid w:val="009D52B6"/>
    <w:rsid w:val="009D5766"/>
    <w:rsid w:val="009D788B"/>
    <w:rsid w:val="009D7CB9"/>
    <w:rsid w:val="009E0798"/>
    <w:rsid w:val="009E56D2"/>
    <w:rsid w:val="009F50C4"/>
    <w:rsid w:val="009F5D3A"/>
    <w:rsid w:val="009F7C2C"/>
    <w:rsid w:val="009F7C3E"/>
    <w:rsid w:val="00A007A3"/>
    <w:rsid w:val="00A015F2"/>
    <w:rsid w:val="00A056BE"/>
    <w:rsid w:val="00A05DD6"/>
    <w:rsid w:val="00A12A8E"/>
    <w:rsid w:val="00A138A3"/>
    <w:rsid w:val="00A23671"/>
    <w:rsid w:val="00A24BE8"/>
    <w:rsid w:val="00A26F28"/>
    <w:rsid w:val="00A431F7"/>
    <w:rsid w:val="00A44888"/>
    <w:rsid w:val="00A5096C"/>
    <w:rsid w:val="00A54BF0"/>
    <w:rsid w:val="00A5504C"/>
    <w:rsid w:val="00A55B49"/>
    <w:rsid w:val="00A57793"/>
    <w:rsid w:val="00A60865"/>
    <w:rsid w:val="00A60A9D"/>
    <w:rsid w:val="00A618AF"/>
    <w:rsid w:val="00A65904"/>
    <w:rsid w:val="00A67636"/>
    <w:rsid w:val="00A67DC4"/>
    <w:rsid w:val="00A83D66"/>
    <w:rsid w:val="00A85130"/>
    <w:rsid w:val="00A85889"/>
    <w:rsid w:val="00A86A09"/>
    <w:rsid w:val="00A94669"/>
    <w:rsid w:val="00A9534D"/>
    <w:rsid w:val="00A9535E"/>
    <w:rsid w:val="00A95788"/>
    <w:rsid w:val="00A96C4F"/>
    <w:rsid w:val="00A978B6"/>
    <w:rsid w:val="00AA0E06"/>
    <w:rsid w:val="00AA5EAE"/>
    <w:rsid w:val="00AA6E8A"/>
    <w:rsid w:val="00AB1A1A"/>
    <w:rsid w:val="00AB37C7"/>
    <w:rsid w:val="00AB487A"/>
    <w:rsid w:val="00AB4CC8"/>
    <w:rsid w:val="00AB5252"/>
    <w:rsid w:val="00AC0AA0"/>
    <w:rsid w:val="00AC2D50"/>
    <w:rsid w:val="00AC6969"/>
    <w:rsid w:val="00AD082F"/>
    <w:rsid w:val="00AD1DBC"/>
    <w:rsid w:val="00AD2874"/>
    <w:rsid w:val="00AD39A9"/>
    <w:rsid w:val="00AE0AAF"/>
    <w:rsid w:val="00AE4626"/>
    <w:rsid w:val="00AE740B"/>
    <w:rsid w:val="00AE7576"/>
    <w:rsid w:val="00AF0843"/>
    <w:rsid w:val="00AF294F"/>
    <w:rsid w:val="00AF3D51"/>
    <w:rsid w:val="00AF6EC1"/>
    <w:rsid w:val="00AF78DF"/>
    <w:rsid w:val="00B00FB8"/>
    <w:rsid w:val="00B021FE"/>
    <w:rsid w:val="00B04552"/>
    <w:rsid w:val="00B102F4"/>
    <w:rsid w:val="00B1167A"/>
    <w:rsid w:val="00B11DF2"/>
    <w:rsid w:val="00B13EDF"/>
    <w:rsid w:val="00B160FE"/>
    <w:rsid w:val="00B2269F"/>
    <w:rsid w:val="00B25FF3"/>
    <w:rsid w:val="00B26B6D"/>
    <w:rsid w:val="00B30E06"/>
    <w:rsid w:val="00B324BA"/>
    <w:rsid w:val="00B3519F"/>
    <w:rsid w:val="00B3705C"/>
    <w:rsid w:val="00B4437C"/>
    <w:rsid w:val="00B44726"/>
    <w:rsid w:val="00B45651"/>
    <w:rsid w:val="00B45897"/>
    <w:rsid w:val="00B544F7"/>
    <w:rsid w:val="00B54E54"/>
    <w:rsid w:val="00B5539B"/>
    <w:rsid w:val="00B55A49"/>
    <w:rsid w:val="00B5739F"/>
    <w:rsid w:val="00B619A4"/>
    <w:rsid w:val="00B634F8"/>
    <w:rsid w:val="00B65549"/>
    <w:rsid w:val="00B65848"/>
    <w:rsid w:val="00B714DB"/>
    <w:rsid w:val="00B716EF"/>
    <w:rsid w:val="00B719DC"/>
    <w:rsid w:val="00B75439"/>
    <w:rsid w:val="00B76143"/>
    <w:rsid w:val="00B806A5"/>
    <w:rsid w:val="00B815FF"/>
    <w:rsid w:val="00B843A5"/>
    <w:rsid w:val="00B864F9"/>
    <w:rsid w:val="00B911F6"/>
    <w:rsid w:val="00B93BA3"/>
    <w:rsid w:val="00BA07ED"/>
    <w:rsid w:val="00BB2D1B"/>
    <w:rsid w:val="00BB3940"/>
    <w:rsid w:val="00BB47C5"/>
    <w:rsid w:val="00BB53E6"/>
    <w:rsid w:val="00BB563B"/>
    <w:rsid w:val="00BB57D9"/>
    <w:rsid w:val="00BC0112"/>
    <w:rsid w:val="00BC1409"/>
    <w:rsid w:val="00BC2A36"/>
    <w:rsid w:val="00BC4591"/>
    <w:rsid w:val="00BC53B6"/>
    <w:rsid w:val="00BC7643"/>
    <w:rsid w:val="00BD0220"/>
    <w:rsid w:val="00BD0447"/>
    <w:rsid w:val="00BD0B3F"/>
    <w:rsid w:val="00BD0BEB"/>
    <w:rsid w:val="00BD1BB3"/>
    <w:rsid w:val="00BD2A5E"/>
    <w:rsid w:val="00BD34BD"/>
    <w:rsid w:val="00BD7067"/>
    <w:rsid w:val="00BD70F4"/>
    <w:rsid w:val="00BD71E3"/>
    <w:rsid w:val="00BE11B6"/>
    <w:rsid w:val="00BE140D"/>
    <w:rsid w:val="00BE520A"/>
    <w:rsid w:val="00BE5CD2"/>
    <w:rsid w:val="00BE6BEF"/>
    <w:rsid w:val="00BE779C"/>
    <w:rsid w:val="00BE7F4E"/>
    <w:rsid w:val="00BF178A"/>
    <w:rsid w:val="00BF24A9"/>
    <w:rsid w:val="00BF2C98"/>
    <w:rsid w:val="00BF43D2"/>
    <w:rsid w:val="00BF60F9"/>
    <w:rsid w:val="00BF7989"/>
    <w:rsid w:val="00C049C3"/>
    <w:rsid w:val="00C052CE"/>
    <w:rsid w:val="00C07F42"/>
    <w:rsid w:val="00C108F7"/>
    <w:rsid w:val="00C1214E"/>
    <w:rsid w:val="00C15A52"/>
    <w:rsid w:val="00C15CB6"/>
    <w:rsid w:val="00C20DF7"/>
    <w:rsid w:val="00C323B6"/>
    <w:rsid w:val="00C34C44"/>
    <w:rsid w:val="00C35168"/>
    <w:rsid w:val="00C358C1"/>
    <w:rsid w:val="00C36AA9"/>
    <w:rsid w:val="00C40435"/>
    <w:rsid w:val="00C40984"/>
    <w:rsid w:val="00C44733"/>
    <w:rsid w:val="00C459B9"/>
    <w:rsid w:val="00C52691"/>
    <w:rsid w:val="00C52C83"/>
    <w:rsid w:val="00C56138"/>
    <w:rsid w:val="00C563BD"/>
    <w:rsid w:val="00C57C56"/>
    <w:rsid w:val="00C63522"/>
    <w:rsid w:val="00C64444"/>
    <w:rsid w:val="00C64D17"/>
    <w:rsid w:val="00C66FD3"/>
    <w:rsid w:val="00C74D4B"/>
    <w:rsid w:val="00C832A9"/>
    <w:rsid w:val="00C85FF4"/>
    <w:rsid w:val="00C86B77"/>
    <w:rsid w:val="00C877C7"/>
    <w:rsid w:val="00C87D9A"/>
    <w:rsid w:val="00C97B74"/>
    <w:rsid w:val="00C97D60"/>
    <w:rsid w:val="00CA38AD"/>
    <w:rsid w:val="00CA3E14"/>
    <w:rsid w:val="00CA3E46"/>
    <w:rsid w:val="00CA5936"/>
    <w:rsid w:val="00CA73F1"/>
    <w:rsid w:val="00CA7A78"/>
    <w:rsid w:val="00CB1208"/>
    <w:rsid w:val="00CB2348"/>
    <w:rsid w:val="00CB650D"/>
    <w:rsid w:val="00CB65AF"/>
    <w:rsid w:val="00CC0E7E"/>
    <w:rsid w:val="00CC2D16"/>
    <w:rsid w:val="00CC2DE7"/>
    <w:rsid w:val="00CC41A3"/>
    <w:rsid w:val="00CC5ED8"/>
    <w:rsid w:val="00CC6EDE"/>
    <w:rsid w:val="00CC70FA"/>
    <w:rsid w:val="00CD6E30"/>
    <w:rsid w:val="00CD7B0B"/>
    <w:rsid w:val="00CE2064"/>
    <w:rsid w:val="00CE211D"/>
    <w:rsid w:val="00CE492B"/>
    <w:rsid w:val="00CF218C"/>
    <w:rsid w:val="00CF26BF"/>
    <w:rsid w:val="00CF3183"/>
    <w:rsid w:val="00CF3596"/>
    <w:rsid w:val="00CF3F5B"/>
    <w:rsid w:val="00CF4569"/>
    <w:rsid w:val="00CF6066"/>
    <w:rsid w:val="00CF7FA9"/>
    <w:rsid w:val="00D0020A"/>
    <w:rsid w:val="00D00271"/>
    <w:rsid w:val="00D00C3B"/>
    <w:rsid w:val="00D044F6"/>
    <w:rsid w:val="00D10636"/>
    <w:rsid w:val="00D135E2"/>
    <w:rsid w:val="00D1440B"/>
    <w:rsid w:val="00D16638"/>
    <w:rsid w:val="00D211B3"/>
    <w:rsid w:val="00D2382E"/>
    <w:rsid w:val="00D26DC3"/>
    <w:rsid w:val="00D2719B"/>
    <w:rsid w:val="00D271EF"/>
    <w:rsid w:val="00D27481"/>
    <w:rsid w:val="00D27499"/>
    <w:rsid w:val="00D36535"/>
    <w:rsid w:val="00D43057"/>
    <w:rsid w:val="00D47203"/>
    <w:rsid w:val="00D476E5"/>
    <w:rsid w:val="00D4778B"/>
    <w:rsid w:val="00D50973"/>
    <w:rsid w:val="00D50BA2"/>
    <w:rsid w:val="00D51916"/>
    <w:rsid w:val="00D51AED"/>
    <w:rsid w:val="00D51C75"/>
    <w:rsid w:val="00D5205B"/>
    <w:rsid w:val="00D520CF"/>
    <w:rsid w:val="00D53901"/>
    <w:rsid w:val="00D56469"/>
    <w:rsid w:val="00D60195"/>
    <w:rsid w:val="00D61A25"/>
    <w:rsid w:val="00D61F53"/>
    <w:rsid w:val="00D67BB4"/>
    <w:rsid w:val="00D67CB0"/>
    <w:rsid w:val="00D7005E"/>
    <w:rsid w:val="00D70A8D"/>
    <w:rsid w:val="00D71FF3"/>
    <w:rsid w:val="00D73335"/>
    <w:rsid w:val="00D7340A"/>
    <w:rsid w:val="00D748DE"/>
    <w:rsid w:val="00D76BC0"/>
    <w:rsid w:val="00D824A1"/>
    <w:rsid w:val="00D84501"/>
    <w:rsid w:val="00D8675F"/>
    <w:rsid w:val="00D874C5"/>
    <w:rsid w:val="00D95DF7"/>
    <w:rsid w:val="00D95F96"/>
    <w:rsid w:val="00D963AE"/>
    <w:rsid w:val="00DA3823"/>
    <w:rsid w:val="00DA40D5"/>
    <w:rsid w:val="00DA4BCC"/>
    <w:rsid w:val="00DA7BB8"/>
    <w:rsid w:val="00DB1928"/>
    <w:rsid w:val="00DB72C4"/>
    <w:rsid w:val="00DB7F13"/>
    <w:rsid w:val="00DC013A"/>
    <w:rsid w:val="00DC3FF0"/>
    <w:rsid w:val="00DC5D03"/>
    <w:rsid w:val="00DC6FE0"/>
    <w:rsid w:val="00DC73A3"/>
    <w:rsid w:val="00DD6A44"/>
    <w:rsid w:val="00DD7335"/>
    <w:rsid w:val="00DE15E9"/>
    <w:rsid w:val="00DE1D34"/>
    <w:rsid w:val="00DE37DE"/>
    <w:rsid w:val="00DE521F"/>
    <w:rsid w:val="00DE5FB5"/>
    <w:rsid w:val="00DF01CE"/>
    <w:rsid w:val="00DF1994"/>
    <w:rsid w:val="00E0026F"/>
    <w:rsid w:val="00E05535"/>
    <w:rsid w:val="00E06DBD"/>
    <w:rsid w:val="00E1013B"/>
    <w:rsid w:val="00E136D0"/>
    <w:rsid w:val="00E14A94"/>
    <w:rsid w:val="00E1638F"/>
    <w:rsid w:val="00E16BC3"/>
    <w:rsid w:val="00E17117"/>
    <w:rsid w:val="00E17E25"/>
    <w:rsid w:val="00E225AA"/>
    <w:rsid w:val="00E23119"/>
    <w:rsid w:val="00E255EC"/>
    <w:rsid w:val="00E27ADE"/>
    <w:rsid w:val="00E27E40"/>
    <w:rsid w:val="00E30A3F"/>
    <w:rsid w:val="00E30BF7"/>
    <w:rsid w:val="00E32601"/>
    <w:rsid w:val="00E35317"/>
    <w:rsid w:val="00E362B2"/>
    <w:rsid w:val="00E36BA5"/>
    <w:rsid w:val="00E375D7"/>
    <w:rsid w:val="00E4615B"/>
    <w:rsid w:val="00E52591"/>
    <w:rsid w:val="00E616A2"/>
    <w:rsid w:val="00E62DEC"/>
    <w:rsid w:val="00E6661F"/>
    <w:rsid w:val="00E66F65"/>
    <w:rsid w:val="00E67077"/>
    <w:rsid w:val="00E671CE"/>
    <w:rsid w:val="00E67D35"/>
    <w:rsid w:val="00E7312A"/>
    <w:rsid w:val="00E764A1"/>
    <w:rsid w:val="00E81EEA"/>
    <w:rsid w:val="00E82081"/>
    <w:rsid w:val="00E82BD7"/>
    <w:rsid w:val="00E84D91"/>
    <w:rsid w:val="00E86338"/>
    <w:rsid w:val="00E871CA"/>
    <w:rsid w:val="00E87EE9"/>
    <w:rsid w:val="00E955EB"/>
    <w:rsid w:val="00EA241B"/>
    <w:rsid w:val="00EA3007"/>
    <w:rsid w:val="00EB0689"/>
    <w:rsid w:val="00EB166E"/>
    <w:rsid w:val="00EB5439"/>
    <w:rsid w:val="00EB558F"/>
    <w:rsid w:val="00EB7F7E"/>
    <w:rsid w:val="00EC0DDE"/>
    <w:rsid w:val="00EC4827"/>
    <w:rsid w:val="00EC5C63"/>
    <w:rsid w:val="00EC7D62"/>
    <w:rsid w:val="00ED1F9F"/>
    <w:rsid w:val="00ED452E"/>
    <w:rsid w:val="00ED4AE7"/>
    <w:rsid w:val="00EE04A3"/>
    <w:rsid w:val="00EE1DC8"/>
    <w:rsid w:val="00EE583C"/>
    <w:rsid w:val="00EE58BB"/>
    <w:rsid w:val="00EF0AC3"/>
    <w:rsid w:val="00EF17CC"/>
    <w:rsid w:val="00EF26CA"/>
    <w:rsid w:val="00EF3557"/>
    <w:rsid w:val="00EF3770"/>
    <w:rsid w:val="00EF4514"/>
    <w:rsid w:val="00EF59A0"/>
    <w:rsid w:val="00F007E7"/>
    <w:rsid w:val="00F00D2C"/>
    <w:rsid w:val="00F0137E"/>
    <w:rsid w:val="00F018E2"/>
    <w:rsid w:val="00F02945"/>
    <w:rsid w:val="00F0479F"/>
    <w:rsid w:val="00F04DFB"/>
    <w:rsid w:val="00F0730A"/>
    <w:rsid w:val="00F0757C"/>
    <w:rsid w:val="00F0765D"/>
    <w:rsid w:val="00F07EE3"/>
    <w:rsid w:val="00F11A6F"/>
    <w:rsid w:val="00F11F1A"/>
    <w:rsid w:val="00F12604"/>
    <w:rsid w:val="00F20970"/>
    <w:rsid w:val="00F27341"/>
    <w:rsid w:val="00F34F28"/>
    <w:rsid w:val="00F35C7E"/>
    <w:rsid w:val="00F36048"/>
    <w:rsid w:val="00F43EDD"/>
    <w:rsid w:val="00F44700"/>
    <w:rsid w:val="00F44C4D"/>
    <w:rsid w:val="00F50671"/>
    <w:rsid w:val="00F531EB"/>
    <w:rsid w:val="00F54BB3"/>
    <w:rsid w:val="00F551AF"/>
    <w:rsid w:val="00F56A5C"/>
    <w:rsid w:val="00F575BB"/>
    <w:rsid w:val="00F608EE"/>
    <w:rsid w:val="00F666E2"/>
    <w:rsid w:val="00F67115"/>
    <w:rsid w:val="00F713A5"/>
    <w:rsid w:val="00F71BC7"/>
    <w:rsid w:val="00F72348"/>
    <w:rsid w:val="00F7286E"/>
    <w:rsid w:val="00F729DB"/>
    <w:rsid w:val="00F74ECD"/>
    <w:rsid w:val="00F75670"/>
    <w:rsid w:val="00F772BC"/>
    <w:rsid w:val="00F77EAC"/>
    <w:rsid w:val="00F80F4D"/>
    <w:rsid w:val="00F8275E"/>
    <w:rsid w:val="00F82FAF"/>
    <w:rsid w:val="00F848BC"/>
    <w:rsid w:val="00F95ED2"/>
    <w:rsid w:val="00F97544"/>
    <w:rsid w:val="00F977BF"/>
    <w:rsid w:val="00FA0278"/>
    <w:rsid w:val="00FA12BC"/>
    <w:rsid w:val="00FA1446"/>
    <w:rsid w:val="00FA5693"/>
    <w:rsid w:val="00FA7556"/>
    <w:rsid w:val="00FB09DA"/>
    <w:rsid w:val="00FB0A8D"/>
    <w:rsid w:val="00FB6A74"/>
    <w:rsid w:val="00FC234B"/>
    <w:rsid w:val="00FC3BCB"/>
    <w:rsid w:val="00FC5221"/>
    <w:rsid w:val="00FD227C"/>
    <w:rsid w:val="00FD33A0"/>
    <w:rsid w:val="00FD3AEB"/>
    <w:rsid w:val="00FE60CA"/>
    <w:rsid w:val="00FE7E62"/>
    <w:rsid w:val="00FF3574"/>
    <w:rsid w:val="00FF6349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BE330"/>
  <w15:docId w15:val="{8B0A461F-E545-491C-A71E-3DE42E51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039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039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03963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39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0396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E42C-E40A-419C-9D68-E690F109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20</cp:revision>
  <cp:lastPrinted>2021-12-23T06:35:00Z</cp:lastPrinted>
  <dcterms:created xsi:type="dcterms:W3CDTF">2025-02-03T13:27:00Z</dcterms:created>
  <dcterms:modified xsi:type="dcterms:W3CDTF">2025-02-06T08:16:00Z</dcterms:modified>
</cp:coreProperties>
</file>