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65" w:rsidRPr="009122F1" w:rsidRDefault="00062C65" w:rsidP="00062C65">
      <w:pPr>
        <w:autoSpaceDE w:val="0"/>
        <w:autoSpaceDN w:val="0"/>
        <w:adjustRightInd w:val="0"/>
        <w:jc w:val="left"/>
        <w:rPr>
          <w:rFonts w:asciiTheme="minorEastAsia" w:eastAsiaTheme="minorEastAsia" w:hAnsiTheme="minorEastAsia" w:cs="宋体"/>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w:t>
      </w:r>
      <w:r w:rsidR="00D53E38">
        <w:rPr>
          <w:rFonts w:asciiTheme="minorEastAsia" w:eastAsiaTheme="minorEastAsia" w:hAnsiTheme="minorEastAsia" w:cs="宋体" w:hint="eastAsia"/>
          <w:b/>
          <w:kern w:val="0"/>
        </w:rPr>
        <w:t>*</w:t>
      </w:r>
      <w:r w:rsidR="00433CFF">
        <w:rPr>
          <w:rFonts w:asciiTheme="minorEastAsia" w:eastAsiaTheme="minorEastAsia" w:hAnsiTheme="minorEastAsia" w:cs="宋体" w:hint="eastAsia"/>
          <w:b/>
          <w:kern w:val="0"/>
        </w:rPr>
        <w:t>S</w:t>
      </w:r>
      <w:r w:rsidR="00433CFF">
        <w:rPr>
          <w:rFonts w:asciiTheme="minorEastAsia" w:eastAsiaTheme="minorEastAsia" w:hAnsiTheme="minorEastAsia" w:cs="宋体"/>
          <w:b/>
          <w:kern w:val="0"/>
        </w:rPr>
        <w:t>T</w:t>
      </w:r>
      <w:r w:rsidR="00433CFF">
        <w:rPr>
          <w:rFonts w:asciiTheme="minorEastAsia" w:eastAsiaTheme="minorEastAsia" w:hAnsiTheme="minorEastAsia" w:cs="宋体" w:hint="eastAsia"/>
          <w:b/>
          <w:kern w:val="0"/>
        </w:rPr>
        <w:t>中利</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公告编号：202</w:t>
      </w:r>
      <w:r w:rsidR="00D53E38">
        <w:rPr>
          <w:rFonts w:asciiTheme="minorEastAsia" w:eastAsiaTheme="minorEastAsia" w:hAnsiTheme="minorEastAsia" w:cs="宋体"/>
          <w:b/>
          <w:kern w:val="0"/>
        </w:rPr>
        <w:t>5</w:t>
      </w:r>
      <w:r w:rsidRPr="009122F1">
        <w:rPr>
          <w:rFonts w:asciiTheme="minorEastAsia" w:eastAsiaTheme="minorEastAsia" w:hAnsiTheme="minorEastAsia" w:cs="宋体" w:hint="eastAsia"/>
          <w:b/>
          <w:kern w:val="0"/>
        </w:rPr>
        <w:t>-</w:t>
      </w:r>
      <w:r w:rsidR="00FB1036">
        <w:rPr>
          <w:rFonts w:asciiTheme="minorEastAsia" w:eastAsiaTheme="minorEastAsia" w:hAnsiTheme="minorEastAsia" w:cs="宋体"/>
          <w:b/>
          <w:kern w:val="0"/>
        </w:rPr>
        <w:t>0</w:t>
      </w:r>
      <w:r w:rsidR="00D53E38">
        <w:rPr>
          <w:rFonts w:asciiTheme="minorEastAsia" w:eastAsiaTheme="minorEastAsia" w:hAnsiTheme="minorEastAsia" w:cs="宋体"/>
          <w:b/>
          <w:kern w:val="0"/>
        </w:rPr>
        <w:t>0</w:t>
      </w:r>
      <w:r w:rsidR="00540893">
        <w:rPr>
          <w:rFonts w:asciiTheme="minorEastAsia" w:eastAsiaTheme="minorEastAsia" w:hAnsiTheme="minorEastAsia" w:cs="宋体"/>
          <w:b/>
          <w:kern w:val="0"/>
        </w:rPr>
        <w:t>8</w:t>
      </w:r>
      <w:bookmarkStart w:id="0" w:name="_GoBack"/>
      <w:bookmarkEnd w:id="0"/>
    </w:p>
    <w:p w:rsidR="00722D1B" w:rsidRPr="009122F1" w:rsidRDefault="00722D1B" w:rsidP="00365AAE">
      <w:pPr>
        <w:autoSpaceDE w:val="0"/>
        <w:autoSpaceDN w:val="0"/>
        <w:adjustRightInd w:val="0"/>
        <w:jc w:val="left"/>
        <w:rPr>
          <w:rFonts w:asciiTheme="minorEastAsia" w:eastAsiaTheme="minorEastAsia" w:hAnsiTheme="minorEastAsia" w:cs="宋体"/>
          <w:b/>
          <w:kern w:val="0"/>
          <w:sz w:val="24"/>
        </w:rPr>
      </w:pPr>
    </w:p>
    <w:p w:rsidR="00365AAE" w:rsidRPr="009122F1" w:rsidRDefault="00365AAE" w:rsidP="00365AAE">
      <w:pPr>
        <w:jc w:val="center"/>
        <w:outlineLvl w:val="0"/>
        <w:rPr>
          <w:rFonts w:asciiTheme="minorEastAsia" w:eastAsiaTheme="minorEastAsia" w:hAnsiTheme="minorEastAsia"/>
          <w:b/>
          <w:sz w:val="32"/>
          <w:szCs w:val="32"/>
        </w:rPr>
      </w:pPr>
      <w:r w:rsidRPr="009122F1">
        <w:rPr>
          <w:rFonts w:asciiTheme="minorEastAsia" w:eastAsiaTheme="minorEastAsia" w:hAnsiTheme="minorEastAsia" w:hint="eastAsia"/>
          <w:b/>
          <w:sz w:val="32"/>
          <w:szCs w:val="32"/>
        </w:rPr>
        <w:t>江苏中利集团股份有限公司</w:t>
      </w:r>
    </w:p>
    <w:p w:rsidR="00365AAE" w:rsidRPr="009122F1" w:rsidRDefault="00D53E38" w:rsidP="00550CB7">
      <w:pPr>
        <w:jc w:val="center"/>
        <w:outlineLvl w:val="0"/>
        <w:rPr>
          <w:rFonts w:asciiTheme="minorEastAsia" w:eastAsiaTheme="minorEastAsia" w:hAnsiTheme="minorEastAsia"/>
          <w:b/>
          <w:sz w:val="32"/>
          <w:szCs w:val="32"/>
        </w:rPr>
      </w:pPr>
      <w:r>
        <w:rPr>
          <w:rFonts w:asciiTheme="minorEastAsia" w:hAnsiTheme="minorEastAsia" w:cs="微软雅黑" w:hint="eastAsia"/>
          <w:b/>
          <w:color w:val="000000"/>
          <w:kern w:val="0"/>
          <w:sz w:val="32"/>
          <w:lang w:bidi="ar"/>
        </w:rPr>
        <w:t>2025年第一次临时股东大会</w:t>
      </w:r>
      <w:r w:rsidR="00B318D7" w:rsidRPr="009122F1">
        <w:rPr>
          <w:rFonts w:asciiTheme="minorEastAsia" w:hAnsiTheme="minorEastAsia" w:cs="微软雅黑" w:hint="eastAsia"/>
          <w:b/>
          <w:color w:val="000000"/>
          <w:kern w:val="0"/>
          <w:sz w:val="32"/>
          <w:lang w:bidi="ar"/>
        </w:rPr>
        <w:t>通知</w:t>
      </w:r>
    </w:p>
    <w:p w:rsidR="00722D1B" w:rsidRPr="009122F1" w:rsidRDefault="00722D1B" w:rsidP="00722D1B">
      <w:pPr>
        <w:spacing w:line="360" w:lineRule="auto"/>
        <w:ind w:firstLineChars="200" w:firstLine="482"/>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9122F1" w:rsidTr="006E147D">
        <w:tc>
          <w:tcPr>
            <w:tcW w:w="8522" w:type="dxa"/>
          </w:tcPr>
          <w:p w:rsidR="00722D1B" w:rsidRPr="009122F1" w:rsidRDefault="00722D1B" w:rsidP="00722D1B">
            <w:pPr>
              <w:spacing w:line="360" w:lineRule="auto"/>
              <w:ind w:firstLineChars="200" w:firstLine="482"/>
              <w:rPr>
                <w:rFonts w:ascii="宋体" w:hAnsi="宋体"/>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rsidR="00CE666F" w:rsidRPr="009122F1" w:rsidRDefault="00CE666F" w:rsidP="00CE666F">
      <w:pPr>
        <w:tabs>
          <w:tab w:val="num" w:pos="1500"/>
        </w:tabs>
        <w:spacing w:line="560" w:lineRule="exact"/>
        <w:ind w:firstLineChars="200" w:firstLine="480"/>
        <w:rPr>
          <w:rFonts w:asciiTheme="minorEastAsia" w:eastAsiaTheme="minorEastAsia" w:hAnsiTheme="minorEastAsia"/>
          <w:sz w:val="24"/>
        </w:rPr>
      </w:pPr>
    </w:p>
    <w:p w:rsidR="00B318D7" w:rsidRPr="009122F1" w:rsidRDefault="00B318D7" w:rsidP="00B318D7">
      <w:pPr>
        <w:spacing w:line="360" w:lineRule="auto"/>
        <w:ind w:firstLineChars="200" w:firstLine="480"/>
        <w:rPr>
          <w:rFonts w:ascii="宋体" w:hAnsi="宋体"/>
          <w:sz w:val="24"/>
        </w:rPr>
      </w:pPr>
      <w:r w:rsidRPr="009122F1">
        <w:rPr>
          <w:rFonts w:ascii="宋体" w:hAnsi="宋体"/>
          <w:sz w:val="24"/>
        </w:rPr>
        <w:t>经江苏中利集团股份有限公司（以下简称“中利集团”或“公司”</w:t>
      </w:r>
      <w:r w:rsidR="00433CFF">
        <w:rPr>
          <w:rFonts w:ascii="宋体" w:hAnsi="宋体"/>
          <w:sz w:val="24"/>
        </w:rPr>
        <w:t>）第</w:t>
      </w:r>
      <w:r w:rsidR="00433CFF">
        <w:rPr>
          <w:rFonts w:ascii="宋体" w:hAnsi="宋体" w:hint="eastAsia"/>
          <w:sz w:val="24"/>
        </w:rPr>
        <w:t>六</w:t>
      </w:r>
      <w:r w:rsidRPr="009122F1">
        <w:rPr>
          <w:rFonts w:ascii="宋体" w:hAnsi="宋体"/>
          <w:sz w:val="24"/>
        </w:rPr>
        <w:t>届董事会</w:t>
      </w:r>
      <w:r w:rsidR="00731AD6">
        <w:rPr>
          <w:rFonts w:ascii="宋体" w:hAnsi="宋体" w:hint="eastAsia"/>
          <w:sz w:val="24"/>
        </w:rPr>
        <w:t>2</w:t>
      </w:r>
      <w:r w:rsidR="00731AD6">
        <w:rPr>
          <w:rFonts w:ascii="宋体" w:hAnsi="宋体"/>
          <w:sz w:val="24"/>
        </w:rPr>
        <w:t>02</w:t>
      </w:r>
      <w:r w:rsidR="00D53E38">
        <w:rPr>
          <w:rFonts w:ascii="宋体" w:hAnsi="宋体"/>
          <w:sz w:val="24"/>
        </w:rPr>
        <w:t>5</w:t>
      </w:r>
      <w:r w:rsidR="00731AD6">
        <w:rPr>
          <w:rFonts w:ascii="宋体" w:hAnsi="宋体" w:hint="eastAsia"/>
          <w:sz w:val="24"/>
        </w:rPr>
        <w:t>年</w:t>
      </w:r>
      <w:r w:rsidRPr="009122F1">
        <w:rPr>
          <w:rFonts w:ascii="宋体" w:hAnsi="宋体"/>
          <w:sz w:val="24"/>
        </w:rPr>
        <w:t>第</w:t>
      </w:r>
      <w:r w:rsidR="00D53E38">
        <w:rPr>
          <w:rFonts w:ascii="宋体" w:hAnsi="宋体" w:hint="eastAsia"/>
          <w:sz w:val="24"/>
        </w:rPr>
        <w:t>二</w:t>
      </w:r>
      <w:r w:rsidRPr="009122F1">
        <w:rPr>
          <w:rFonts w:ascii="宋体" w:hAnsi="宋体"/>
          <w:sz w:val="24"/>
        </w:rPr>
        <w:t>次</w:t>
      </w:r>
      <w:r w:rsidR="00731AD6">
        <w:rPr>
          <w:rFonts w:ascii="宋体" w:hAnsi="宋体" w:hint="eastAsia"/>
          <w:sz w:val="24"/>
        </w:rPr>
        <w:t>临时</w:t>
      </w:r>
      <w:r w:rsidRPr="009122F1">
        <w:rPr>
          <w:rFonts w:ascii="宋体" w:hAnsi="宋体"/>
          <w:sz w:val="24"/>
        </w:rPr>
        <w:t>会议审议通过《关于提请召开</w:t>
      </w:r>
      <w:r w:rsidR="00D53E38">
        <w:rPr>
          <w:rFonts w:ascii="宋体" w:hAnsi="宋体"/>
          <w:sz w:val="24"/>
        </w:rPr>
        <w:t>2025年第一次临时股东大会</w:t>
      </w:r>
      <w:r w:rsidRPr="009122F1">
        <w:rPr>
          <w:rFonts w:ascii="宋体" w:hAnsi="宋体"/>
          <w:sz w:val="24"/>
        </w:rPr>
        <w:t>的议案》</w:t>
      </w:r>
      <w:r w:rsidR="002E17BC">
        <w:rPr>
          <w:rFonts w:ascii="宋体" w:hAnsi="宋体" w:hint="eastAsia"/>
          <w:sz w:val="24"/>
        </w:rPr>
        <w:t>，</w:t>
      </w:r>
      <w:r w:rsidRPr="009122F1">
        <w:rPr>
          <w:rFonts w:ascii="宋体" w:hAnsi="宋体"/>
          <w:sz w:val="24"/>
        </w:rPr>
        <w:t>现就本次股东大会相关事项通知如下：</w:t>
      </w:r>
    </w:p>
    <w:p w:rsidR="0062759F" w:rsidRPr="009122F1" w:rsidRDefault="0062759F" w:rsidP="00B318D7">
      <w:pPr>
        <w:autoSpaceDE w:val="0"/>
        <w:autoSpaceDN w:val="0"/>
        <w:adjustRightInd w:val="0"/>
        <w:spacing w:beforeLines="50" w:before="156" w:afterLines="50" w:after="156" w:line="360" w:lineRule="auto"/>
        <w:rPr>
          <w:rFonts w:ascii="宋体" w:hAnsi="宋体" w:cs="宋体"/>
          <w:b/>
          <w:color w:val="000000"/>
          <w:kern w:val="0"/>
          <w:sz w:val="24"/>
        </w:rPr>
      </w:pPr>
      <w:r w:rsidRPr="009122F1">
        <w:rPr>
          <w:rFonts w:ascii="宋体" w:hAnsi="宋体" w:cs="宋体"/>
          <w:b/>
          <w:color w:val="000000"/>
          <w:kern w:val="0"/>
          <w:sz w:val="24"/>
        </w:rPr>
        <w:t>一、召开会议基本情况</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1、股东大会届次：</w:t>
      </w:r>
      <w:r w:rsidR="00D53E38">
        <w:rPr>
          <w:rFonts w:ascii="宋体" w:hAnsi="宋体" w:hint="eastAsia"/>
          <w:sz w:val="24"/>
        </w:rPr>
        <w:t>2025年第一次临时股东大会</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2、股东大会的召集人：中利集团</w:t>
      </w:r>
      <w:r w:rsidRPr="009122F1">
        <w:rPr>
          <w:rFonts w:ascii="宋体" w:hAnsi="宋体"/>
          <w:sz w:val="24"/>
        </w:rPr>
        <w:t>董事会</w:t>
      </w:r>
    </w:p>
    <w:p w:rsidR="0062759F" w:rsidRPr="009122F1" w:rsidRDefault="0062759F" w:rsidP="0062759F">
      <w:pPr>
        <w:autoSpaceDE w:val="0"/>
        <w:autoSpaceDN w:val="0"/>
        <w:adjustRightInd w:val="0"/>
        <w:spacing w:line="360" w:lineRule="auto"/>
        <w:ind w:right="-58" w:firstLineChars="200" w:firstLine="480"/>
        <w:rPr>
          <w:rFonts w:ascii="宋体" w:hAnsi="宋体"/>
          <w:sz w:val="24"/>
        </w:rPr>
      </w:pPr>
      <w:r w:rsidRPr="009122F1">
        <w:rPr>
          <w:rFonts w:ascii="宋体" w:hAnsi="宋体" w:hint="eastAsia"/>
          <w:sz w:val="24"/>
        </w:rPr>
        <w:t>3、会议召开的合法、合规性：</w:t>
      </w:r>
      <w:r w:rsidRPr="009122F1">
        <w:rPr>
          <w:rFonts w:ascii="宋体" w:hAnsi="宋体"/>
          <w:sz w:val="24"/>
        </w:rPr>
        <w:t>本次股东大会会议的召开符合有关法律、行政法规、部门规章、规范性文件和公司章程的相关规定和要求。</w:t>
      </w:r>
    </w:p>
    <w:p w:rsidR="0062759F" w:rsidRPr="009122F1" w:rsidRDefault="0062759F" w:rsidP="0062759F">
      <w:pPr>
        <w:spacing w:line="360" w:lineRule="auto"/>
        <w:ind w:firstLineChars="200" w:firstLine="480"/>
        <w:rPr>
          <w:rFonts w:ascii="宋体" w:hAnsi="宋体"/>
          <w:sz w:val="24"/>
        </w:rPr>
      </w:pPr>
      <w:r w:rsidRPr="009122F1">
        <w:rPr>
          <w:rFonts w:ascii="宋体" w:hAnsi="宋体"/>
          <w:sz w:val="24"/>
        </w:rPr>
        <w:t>4</w:t>
      </w:r>
      <w:r w:rsidRPr="009122F1">
        <w:rPr>
          <w:rFonts w:ascii="宋体" w:hAnsi="宋体" w:hint="eastAsia"/>
          <w:sz w:val="24"/>
        </w:rPr>
        <w:t>、</w:t>
      </w:r>
      <w:r w:rsidRPr="009122F1">
        <w:rPr>
          <w:rFonts w:ascii="宋体" w:hAnsi="宋体"/>
          <w:sz w:val="24"/>
        </w:rPr>
        <w:t>会议召开的日期、时间：</w:t>
      </w:r>
    </w:p>
    <w:p w:rsidR="0062759F" w:rsidRPr="009122F1" w:rsidRDefault="00FD163D" w:rsidP="0062759F">
      <w:pPr>
        <w:spacing w:line="360" w:lineRule="auto"/>
        <w:ind w:firstLineChars="200" w:firstLine="480"/>
        <w:rPr>
          <w:rFonts w:ascii="宋体" w:hAnsi="宋体"/>
          <w:sz w:val="24"/>
        </w:rPr>
      </w:pPr>
      <w:r>
        <w:rPr>
          <w:rFonts w:ascii="宋体" w:hAnsi="宋体"/>
          <w:sz w:val="24"/>
        </w:rPr>
        <w:t>现场会议召开时间</w:t>
      </w:r>
      <w:r w:rsidR="0062759F" w:rsidRPr="009122F1">
        <w:rPr>
          <w:rFonts w:ascii="宋体" w:hAnsi="宋体"/>
          <w:sz w:val="24"/>
        </w:rPr>
        <w:t>：</w:t>
      </w:r>
      <w:r w:rsidR="00D53E38">
        <w:rPr>
          <w:rFonts w:ascii="宋体" w:hAnsi="宋体"/>
          <w:sz w:val="24"/>
        </w:rPr>
        <w:t>2025</w:t>
      </w:r>
      <w:r w:rsidR="008245A4" w:rsidRPr="009122F1">
        <w:rPr>
          <w:rFonts w:ascii="宋体" w:hAnsi="宋体"/>
          <w:sz w:val="24"/>
        </w:rPr>
        <w:t>年</w:t>
      </w:r>
      <w:r w:rsidR="00F14085">
        <w:rPr>
          <w:rFonts w:ascii="宋体" w:hAnsi="宋体" w:hint="eastAsia"/>
          <w:sz w:val="24"/>
        </w:rPr>
        <w:t>2</w:t>
      </w:r>
      <w:r w:rsidR="008245A4">
        <w:rPr>
          <w:rFonts w:ascii="宋体" w:hAnsi="宋体"/>
          <w:sz w:val="24"/>
        </w:rPr>
        <w:t>月</w:t>
      </w:r>
      <w:r w:rsidR="004E7A6E">
        <w:rPr>
          <w:rFonts w:ascii="宋体" w:hAnsi="宋体"/>
          <w:sz w:val="24"/>
        </w:rPr>
        <w:t>6</w:t>
      </w:r>
      <w:r w:rsidR="00816354">
        <w:rPr>
          <w:rFonts w:ascii="宋体" w:hAnsi="宋体"/>
          <w:sz w:val="24"/>
        </w:rPr>
        <w:t>日</w:t>
      </w:r>
      <w:r w:rsidR="0062759F" w:rsidRPr="009122F1">
        <w:rPr>
          <w:rFonts w:ascii="宋体" w:hAnsi="宋体"/>
          <w:sz w:val="24"/>
        </w:rPr>
        <w:t>（</w:t>
      </w:r>
      <w:r w:rsidR="008245A4" w:rsidRPr="009122F1">
        <w:rPr>
          <w:rFonts w:ascii="宋体" w:hAnsi="宋体"/>
          <w:sz w:val="24"/>
        </w:rPr>
        <w:t>星期</w:t>
      </w:r>
      <w:r w:rsidR="004E7A6E">
        <w:rPr>
          <w:rFonts w:ascii="宋体" w:hAnsi="宋体" w:hint="eastAsia"/>
          <w:sz w:val="24"/>
        </w:rPr>
        <w:t>四</w:t>
      </w:r>
      <w:r w:rsidR="0062759F" w:rsidRPr="009122F1">
        <w:rPr>
          <w:rFonts w:ascii="宋体" w:hAnsi="宋体"/>
          <w:sz w:val="24"/>
        </w:rPr>
        <w:t>）</w:t>
      </w:r>
      <w:r w:rsidR="0062759F" w:rsidRPr="009122F1">
        <w:rPr>
          <w:rFonts w:ascii="宋体" w:hAnsi="宋体" w:hint="eastAsia"/>
          <w:sz w:val="24"/>
        </w:rPr>
        <w:t>下午14点30分。</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网络投票时间：</w:t>
      </w:r>
      <w:r w:rsidR="00D53E38">
        <w:rPr>
          <w:rFonts w:ascii="宋体" w:hAnsi="宋体"/>
          <w:sz w:val="24"/>
        </w:rPr>
        <w:t>2025</w:t>
      </w:r>
      <w:r w:rsidR="008245A4" w:rsidRPr="009122F1">
        <w:rPr>
          <w:rFonts w:ascii="宋体" w:hAnsi="宋体"/>
          <w:sz w:val="24"/>
        </w:rPr>
        <w:t>年</w:t>
      </w:r>
      <w:r w:rsidR="00F14085">
        <w:rPr>
          <w:rFonts w:ascii="宋体" w:hAnsi="宋体"/>
          <w:sz w:val="24"/>
        </w:rPr>
        <w:t>2</w:t>
      </w:r>
      <w:r w:rsidR="008245A4">
        <w:rPr>
          <w:rFonts w:ascii="宋体" w:hAnsi="宋体"/>
          <w:sz w:val="24"/>
        </w:rPr>
        <w:t>月</w:t>
      </w:r>
      <w:r w:rsidR="004E7A6E">
        <w:rPr>
          <w:rFonts w:ascii="宋体" w:hAnsi="宋体"/>
          <w:sz w:val="24"/>
        </w:rPr>
        <w:t>6</w:t>
      </w:r>
      <w:r w:rsidR="00816354">
        <w:rPr>
          <w:rFonts w:ascii="宋体" w:hAnsi="宋体"/>
          <w:sz w:val="24"/>
        </w:rPr>
        <w:t>日</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其中，通过深圳证券交易所交易系统进行网络投票的时间为</w:t>
      </w:r>
      <w:r w:rsidR="00D53E38">
        <w:rPr>
          <w:rFonts w:ascii="宋体" w:hAnsi="宋体"/>
          <w:sz w:val="24"/>
        </w:rPr>
        <w:t>2025</w:t>
      </w:r>
      <w:r w:rsidR="008245A4" w:rsidRPr="009122F1">
        <w:rPr>
          <w:rFonts w:ascii="宋体" w:hAnsi="宋体"/>
          <w:sz w:val="24"/>
        </w:rPr>
        <w:t>年</w:t>
      </w:r>
      <w:r w:rsidR="00F14085">
        <w:rPr>
          <w:rFonts w:ascii="宋体" w:hAnsi="宋体"/>
          <w:sz w:val="24"/>
        </w:rPr>
        <w:t>2</w:t>
      </w:r>
      <w:r w:rsidR="008245A4">
        <w:rPr>
          <w:rFonts w:ascii="宋体" w:hAnsi="宋体"/>
          <w:sz w:val="24"/>
        </w:rPr>
        <w:t>月</w:t>
      </w:r>
      <w:r w:rsidR="004E7A6E">
        <w:rPr>
          <w:rFonts w:ascii="宋体" w:hAnsi="宋体" w:hint="eastAsia"/>
          <w:sz w:val="24"/>
        </w:rPr>
        <w:t>6</w:t>
      </w:r>
      <w:r w:rsidR="00816354">
        <w:rPr>
          <w:rFonts w:ascii="宋体" w:hAnsi="宋体"/>
          <w:sz w:val="24"/>
        </w:rPr>
        <w:t>日</w:t>
      </w:r>
      <w:r w:rsidRPr="009122F1">
        <w:rPr>
          <w:rFonts w:ascii="宋体" w:hAnsi="宋体" w:hint="eastAsia"/>
          <w:sz w:val="24"/>
        </w:rPr>
        <w:t>9:15—9:25,9:30—11:30和13:00—15:00；通过深圳证券交易所互联网投票系统投票的具体时间为：</w:t>
      </w:r>
      <w:r w:rsidR="00D53E38">
        <w:rPr>
          <w:rFonts w:ascii="宋体" w:hAnsi="宋体"/>
          <w:sz w:val="24"/>
        </w:rPr>
        <w:t>2025</w:t>
      </w:r>
      <w:r w:rsidR="008245A4" w:rsidRPr="009122F1">
        <w:rPr>
          <w:rFonts w:ascii="宋体" w:hAnsi="宋体"/>
          <w:sz w:val="24"/>
        </w:rPr>
        <w:t>年</w:t>
      </w:r>
      <w:r w:rsidR="00F14085">
        <w:rPr>
          <w:rFonts w:ascii="宋体" w:hAnsi="宋体"/>
          <w:sz w:val="24"/>
        </w:rPr>
        <w:t>2</w:t>
      </w:r>
      <w:r w:rsidR="008245A4">
        <w:rPr>
          <w:rFonts w:ascii="宋体" w:hAnsi="宋体"/>
          <w:sz w:val="24"/>
        </w:rPr>
        <w:t>月</w:t>
      </w:r>
      <w:r w:rsidR="004E7A6E">
        <w:rPr>
          <w:rFonts w:ascii="宋体" w:hAnsi="宋体" w:hint="eastAsia"/>
          <w:sz w:val="24"/>
        </w:rPr>
        <w:t>6</w:t>
      </w:r>
      <w:r w:rsidR="00816354">
        <w:rPr>
          <w:rFonts w:ascii="宋体" w:hAnsi="宋体"/>
          <w:sz w:val="24"/>
        </w:rPr>
        <w:t>日</w:t>
      </w:r>
      <w:r w:rsidRPr="009122F1">
        <w:rPr>
          <w:rFonts w:ascii="宋体" w:hAnsi="宋体" w:hint="eastAsia"/>
          <w:sz w:val="24"/>
        </w:rPr>
        <w:t>上午9:15-下午15:00期间的任意时间。</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5、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6、</w:t>
      </w:r>
      <w:r w:rsidRPr="009122F1">
        <w:rPr>
          <w:rFonts w:ascii="宋体" w:hAnsi="宋体"/>
          <w:sz w:val="24"/>
        </w:rPr>
        <w:t>股权登记日：</w:t>
      </w:r>
      <w:r w:rsidR="00D53E38">
        <w:rPr>
          <w:rFonts w:ascii="宋体" w:hAnsi="宋体"/>
          <w:sz w:val="24"/>
        </w:rPr>
        <w:t>2025</w:t>
      </w:r>
      <w:r w:rsidR="008245A4" w:rsidRPr="009122F1">
        <w:rPr>
          <w:rFonts w:ascii="宋体" w:hAnsi="宋体"/>
          <w:sz w:val="24"/>
        </w:rPr>
        <w:t>年</w:t>
      </w:r>
      <w:r w:rsidR="004C23BD">
        <w:rPr>
          <w:rFonts w:ascii="宋体" w:hAnsi="宋体" w:hint="eastAsia"/>
          <w:sz w:val="24"/>
        </w:rPr>
        <w:t>1</w:t>
      </w:r>
      <w:r w:rsidR="0092377A" w:rsidRPr="009122F1">
        <w:rPr>
          <w:rFonts w:ascii="宋体" w:hAnsi="宋体"/>
          <w:sz w:val="24"/>
        </w:rPr>
        <w:t>月</w:t>
      </w:r>
      <w:r w:rsidR="004C23BD">
        <w:rPr>
          <w:rFonts w:ascii="宋体" w:hAnsi="宋体" w:hint="eastAsia"/>
          <w:sz w:val="24"/>
        </w:rPr>
        <w:t>2</w:t>
      </w:r>
      <w:r w:rsidR="004C23BD">
        <w:rPr>
          <w:rFonts w:ascii="宋体" w:hAnsi="宋体"/>
          <w:sz w:val="24"/>
        </w:rPr>
        <w:t>4</w:t>
      </w:r>
      <w:r w:rsidRPr="009122F1">
        <w:rPr>
          <w:rFonts w:ascii="宋体" w:hAnsi="宋体"/>
          <w:sz w:val="24"/>
        </w:rPr>
        <w:t>日</w:t>
      </w:r>
    </w:p>
    <w:p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7、出席对象：</w:t>
      </w:r>
    </w:p>
    <w:p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lastRenderedPageBreak/>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D53E38">
        <w:rPr>
          <w:rFonts w:ascii="宋体" w:hAnsi="宋体"/>
          <w:sz w:val="24"/>
        </w:rPr>
        <w:t>2025</w:t>
      </w:r>
      <w:r w:rsidR="008245A4" w:rsidRPr="009122F1">
        <w:rPr>
          <w:rFonts w:ascii="宋体" w:hAnsi="宋体"/>
          <w:sz w:val="24"/>
        </w:rPr>
        <w:t>年</w:t>
      </w:r>
      <w:r w:rsidR="004C23BD">
        <w:rPr>
          <w:rFonts w:ascii="宋体" w:hAnsi="宋体" w:hint="eastAsia"/>
          <w:sz w:val="24"/>
        </w:rPr>
        <w:t>1</w:t>
      </w:r>
      <w:r w:rsidR="004722DA">
        <w:rPr>
          <w:rFonts w:ascii="宋体" w:hAnsi="宋体" w:hint="eastAsia"/>
          <w:sz w:val="24"/>
        </w:rPr>
        <w:t>月</w:t>
      </w:r>
      <w:r w:rsidR="004C23BD">
        <w:rPr>
          <w:rFonts w:ascii="宋体" w:hAnsi="宋体" w:hint="eastAsia"/>
          <w:sz w:val="24"/>
        </w:rPr>
        <w:t>2</w:t>
      </w:r>
      <w:r w:rsidR="004C23BD">
        <w:rPr>
          <w:rFonts w:ascii="宋体" w:hAnsi="宋体"/>
          <w:sz w:val="24"/>
        </w:rPr>
        <w:t>4</w:t>
      </w:r>
      <w:r w:rsidRPr="009122F1">
        <w:rPr>
          <w:rFonts w:ascii="宋体" w:hAnsi="宋体"/>
          <w:sz w:val="24"/>
        </w:rPr>
        <w:t>日（</w:t>
      </w:r>
      <w:r w:rsidR="008245A4" w:rsidRPr="009122F1">
        <w:rPr>
          <w:rFonts w:ascii="宋体" w:hAnsi="宋体"/>
          <w:sz w:val="24"/>
        </w:rPr>
        <w:t>星期</w:t>
      </w:r>
      <w:r w:rsidR="004C23BD">
        <w:rPr>
          <w:rFonts w:ascii="宋体" w:hAnsi="宋体" w:hint="eastAsia"/>
          <w:sz w:val="24"/>
        </w:rPr>
        <w:t>五</w:t>
      </w:r>
      <w:r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下午收市后，在中国证券登记结算有限责任公司深圳分公司登记在册的全体本公司股东或其委托代理人（授权委托书附后）；</w:t>
      </w:r>
    </w:p>
    <w:p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Pr="009122F1">
        <w:rPr>
          <w:rFonts w:ascii="宋体" w:hAnsi="宋体"/>
          <w:sz w:val="24"/>
        </w:rPr>
        <w:t>本公司董事、监事和高级管理人员；</w:t>
      </w:r>
    </w:p>
    <w:p w:rsidR="0062759F" w:rsidRPr="009122F1" w:rsidRDefault="0062759F" w:rsidP="0062759F">
      <w:pPr>
        <w:autoSpaceDE w:val="0"/>
        <w:autoSpaceDN w:val="0"/>
        <w:adjustRightInd w:val="0"/>
        <w:spacing w:line="360" w:lineRule="auto"/>
        <w:ind w:right="-58" w:firstLineChars="150" w:firstLine="360"/>
        <w:rPr>
          <w:rFonts w:ascii="宋体" w:hAnsi="宋体"/>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rsidR="000673ED" w:rsidRDefault="0062759F" w:rsidP="0062759F">
      <w:pPr>
        <w:spacing w:line="360" w:lineRule="auto"/>
        <w:ind w:firstLineChars="200" w:firstLine="480"/>
        <w:rPr>
          <w:rFonts w:ascii="宋体" w:hAnsi="宋体"/>
          <w:sz w:val="24"/>
        </w:rPr>
      </w:pPr>
      <w:r w:rsidRPr="009122F1">
        <w:rPr>
          <w:rFonts w:ascii="宋体" w:hAnsi="宋体" w:hint="eastAsia"/>
          <w:sz w:val="24"/>
        </w:rPr>
        <w:t>8、</w:t>
      </w:r>
      <w:r w:rsidRPr="009122F1">
        <w:rPr>
          <w:rFonts w:ascii="宋体" w:hAnsi="宋体"/>
          <w:sz w:val="24"/>
        </w:rPr>
        <w:t>会议召开地点：</w:t>
      </w:r>
    </w:p>
    <w:p w:rsidR="0062759F" w:rsidRDefault="0062759F" w:rsidP="0062759F">
      <w:pPr>
        <w:spacing w:line="360" w:lineRule="auto"/>
        <w:ind w:firstLineChars="200" w:firstLine="480"/>
        <w:rPr>
          <w:rFonts w:ascii="宋体" w:hAnsi="宋体"/>
          <w:sz w:val="24"/>
        </w:rPr>
      </w:pPr>
      <w:r w:rsidRPr="009122F1">
        <w:rPr>
          <w:rFonts w:ascii="宋体" w:hAnsi="宋体" w:hint="eastAsia"/>
          <w:sz w:val="24"/>
        </w:rPr>
        <w:t>江苏省常熟市东南经济开发区常昆路8号</w:t>
      </w:r>
    </w:p>
    <w:p w:rsidR="0062759F" w:rsidRPr="009122F1" w:rsidRDefault="0062759F" w:rsidP="00710508">
      <w:pPr>
        <w:spacing w:line="360" w:lineRule="auto"/>
        <w:ind w:firstLineChars="200" w:firstLine="482"/>
        <w:rPr>
          <w:rFonts w:ascii="宋体" w:hAnsi="宋体"/>
          <w:b/>
          <w:sz w:val="24"/>
        </w:rPr>
      </w:pPr>
      <w:r w:rsidRPr="009122F1">
        <w:rPr>
          <w:rFonts w:ascii="宋体" w:hAnsi="宋体" w:hint="eastAsia"/>
          <w:b/>
          <w:sz w:val="24"/>
        </w:rPr>
        <w:t>二、会议审议</w:t>
      </w:r>
      <w:r w:rsidR="004C538A">
        <w:rPr>
          <w:rFonts w:ascii="宋体" w:hAnsi="宋体" w:hint="eastAsia"/>
          <w:b/>
          <w:sz w:val="24"/>
        </w:rPr>
        <w:t>事项</w:t>
      </w:r>
    </w:p>
    <w:p w:rsidR="004C538A" w:rsidRPr="00210B82" w:rsidRDefault="004C538A" w:rsidP="004C538A">
      <w:pPr>
        <w:autoSpaceDE w:val="0"/>
        <w:autoSpaceDN w:val="0"/>
        <w:adjustRightInd w:val="0"/>
        <w:spacing w:line="360" w:lineRule="auto"/>
        <w:ind w:right="360" w:firstLineChars="200" w:firstLine="480"/>
        <w:rPr>
          <w:rFonts w:ascii="宋体" w:hAnsi="宋体" w:cs="宋体"/>
          <w:color w:val="000000"/>
          <w:kern w:val="0"/>
          <w:sz w:val="24"/>
        </w:rPr>
      </w:pPr>
      <w:r>
        <w:rPr>
          <w:rFonts w:ascii="宋体" w:hAnsi="宋体" w:cs="宋体" w:hint="eastAsia"/>
          <w:color w:val="000000"/>
          <w:kern w:val="0"/>
          <w:sz w:val="24"/>
        </w:rPr>
        <w:t>1、</w:t>
      </w:r>
      <w:r w:rsidRPr="00210B82">
        <w:rPr>
          <w:rFonts w:ascii="宋体" w:hAnsi="宋体" w:cs="宋体" w:hint="eastAsia"/>
          <w:color w:val="000000"/>
          <w:kern w:val="0"/>
          <w:sz w:val="24"/>
        </w:rPr>
        <w:t>表一：</w:t>
      </w:r>
      <w:r w:rsidRPr="00210B82">
        <w:rPr>
          <w:rFonts w:ascii="宋体" w:hAnsi="宋体" w:cs="宋体"/>
          <w:color w:val="000000"/>
          <w:kern w:val="0"/>
          <w:sz w:val="24"/>
        </w:rPr>
        <w:t>本次股东大会</w:t>
      </w:r>
      <w:r w:rsidR="00A119F3">
        <w:rPr>
          <w:rFonts w:ascii="宋体" w:hAnsi="宋体" w:cs="宋体" w:hint="eastAsia"/>
          <w:color w:val="000000"/>
          <w:kern w:val="0"/>
          <w:sz w:val="24"/>
        </w:rPr>
        <w:t>提案</w:t>
      </w:r>
      <w:r w:rsidR="00A119F3">
        <w:rPr>
          <w:rFonts w:ascii="宋体" w:hAnsi="宋体" w:cs="宋体"/>
          <w:color w:val="000000"/>
          <w:kern w:val="0"/>
          <w:sz w:val="24"/>
        </w:rPr>
        <w:t>编码表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5294"/>
        <w:gridCol w:w="1701"/>
      </w:tblGrid>
      <w:tr w:rsidR="004C538A" w:rsidRPr="00210B82" w:rsidTr="00EB5529">
        <w:trPr>
          <w:trHeight w:val="284"/>
          <w:jc w:val="center"/>
        </w:trPr>
        <w:tc>
          <w:tcPr>
            <w:tcW w:w="797" w:type="dxa"/>
            <w:vMerge w:val="restart"/>
            <w:tcBorders>
              <w:top w:val="single" w:sz="4" w:space="0" w:color="auto"/>
              <w:left w:val="single" w:sz="4" w:space="0" w:color="auto"/>
              <w:right w:val="single" w:sz="4" w:space="0" w:color="auto"/>
            </w:tcBorders>
            <w:shd w:val="clear" w:color="auto" w:fill="auto"/>
            <w:vAlign w:val="center"/>
            <w:hideMark/>
          </w:tcPr>
          <w:p w:rsidR="004C538A" w:rsidRPr="00210B82" w:rsidRDefault="004C538A" w:rsidP="00BF681D">
            <w:pPr>
              <w:rPr>
                <w:rFonts w:ascii="宋体" w:hAnsi="宋体"/>
                <w:b/>
                <w:color w:val="000000"/>
                <w:sz w:val="24"/>
              </w:rPr>
            </w:pPr>
            <w:r w:rsidRPr="00210B82">
              <w:rPr>
                <w:rFonts w:ascii="宋体" w:hAnsi="宋体" w:hint="eastAsia"/>
                <w:b/>
                <w:color w:val="000000"/>
                <w:sz w:val="24"/>
              </w:rPr>
              <w:t>提案</w:t>
            </w:r>
          </w:p>
          <w:p w:rsidR="004C538A" w:rsidRPr="00210B82" w:rsidRDefault="004C538A" w:rsidP="00BF681D">
            <w:pPr>
              <w:rPr>
                <w:rFonts w:ascii="宋体" w:hAnsi="宋体"/>
                <w:b/>
                <w:color w:val="000000"/>
                <w:sz w:val="24"/>
              </w:rPr>
            </w:pPr>
            <w:r w:rsidRPr="00210B82">
              <w:rPr>
                <w:rFonts w:ascii="宋体" w:hAnsi="宋体" w:hint="eastAsia"/>
                <w:b/>
                <w:color w:val="000000"/>
                <w:sz w:val="24"/>
              </w:rPr>
              <w:t>编码</w:t>
            </w:r>
          </w:p>
        </w:tc>
        <w:tc>
          <w:tcPr>
            <w:tcW w:w="5294" w:type="dxa"/>
            <w:vMerge w:val="restart"/>
            <w:tcBorders>
              <w:top w:val="single" w:sz="4" w:space="0" w:color="auto"/>
              <w:left w:val="single" w:sz="4" w:space="0" w:color="auto"/>
              <w:right w:val="single" w:sz="4" w:space="0" w:color="auto"/>
            </w:tcBorders>
            <w:shd w:val="clear" w:color="auto" w:fill="auto"/>
            <w:vAlign w:val="center"/>
            <w:hideMark/>
          </w:tcPr>
          <w:p w:rsidR="004C538A" w:rsidRPr="00210B82" w:rsidRDefault="004C538A" w:rsidP="00BF681D">
            <w:pPr>
              <w:ind w:firstLineChars="494" w:firstLine="1190"/>
              <w:rPr>
                <w:rFonts w:ascii="宋体" w:hAnsi="宋体"/>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备注</w:t>
            </w:r>
          </w:p>
        </w:tc>
      </w:tr>
      <w:tr w:rsidR="004C538A" w:rsidRPr="00210B82" w:rsidTr="00EB5529">
        <w:trPr>
          <w:trHeight w:val="284"/>
          <w:jc w:val="center"/>
        </w:trPr>
        <w:tc>
          <w:tcPr>
            <w:tcW w:w="797" w:type="dxa"/>
            <w:vMerge/>
            <w:tcBorders>
              <w:left w:val="single" w:sz="4" w:space="0" w:color="auto"/>
              <w:bottom w:val="single" w:sz="4" w:space="0" w:color="auto"/>
              <w:right w:val="single" w:sz="4" w:space="0" w:color="auto"/>
            </w:tcBorders>
            <w:shd w:val="clear" w:color="auto" w:fill="auto"/>
            <w:vAlign w:val="center"/>
            <w:hideMark/>
          </w:tcPr>
          <w:p w:rsidR="004C538A" w:rsidRPr="00210B82" w:rsidRDefault="004C538A" w:rsidP="00BF681D">
            <w:pPr>
              <w:jc w:val="center"/>
              <w:rPr>
                <w:rFonts w:ascii="宋体" w:hAnsi="宋体"/>
                <w:color w:val="000000"/>
                <w:sz w:val="24"/>
              </w:rPr>
            </w:pPr>
          </w:p>
        </w:tc>
        <w:tc>
          <w:tcPr>
            <w:tcW w:w="5294" w:type="dxa"/>
            <w:vMerge/>
            <w:tcBorders>
              <w:left w:val="single" w:sz="4" w:space="0" w:color="auto"/>
              <w:bottom w:val="single" w:sz="4" w:space="0" w:color="auto"/>
              <w:right w:val="single" w:sz="4" w:space="0" w:color="auto"/>
            </w:tcBorders>
            <w:shd w:val="clear" w:color="auto" w:fill="auto"/>
            <w:vAlign w:val="center"/>
            <w:hideMark/>
          </w:tcPr>
          <w:p w:rsidR="004C538A" w:rsidRPr="00210B82" w:rsidRDefault="004C538A" w:rsidP="00BF681D">
            <w:pPr>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该列打勾的栏目可以投票</w:t>
            </w:r>
          </w:p>
        </w:tc>
      </w:tr>
      <w:tr w:rsidR="00E84609" w:rsidRPr="00210B82" w:rsidTr="00EB5529">
        <w:trPr>
          <w:trHeight w:val="284"/>
          <w:jc w:val="center"/>
        </w:trPr>
        <w:tc>
          <w:tcPr>
            <w:tcW w:w="7792" w:type="dxa"/>
            <w:gridSpan w:val="3"/>
            <w:tcBorders>
              <w:left w:val="single" w:sz="4" w:space="0" w:color="auto"/>
              <w:bottom w:val="single" w:sz="4" w:space="0" w:color="auto"/>
              <w:right w:val="single" w:sz="4" w:space="0" w:color="auto"/>
            </w:tcBorders>
            <w:shd w:val="clear" w:color="auto" w:fill="auto"/>
            <w:vAlign w:val="center"/>
          </w:tcPr>
          <w:p w:rsidR="00E84609" w:rsidRPr="00252256" w:rsidRDefault="00E84609" w:rsidP="00C615D7">
            <w:pPr>
              <w:jc w:val="left"/>
              <w:rPr>
                <w:rFonts w:ascii="宋体" w:hAnsi="宋体"/>
                <w:b/>
                <w:color w:val="000000"/>
                <w:sz w:val="24"/>
              </w:rPr>
            </w:pPr>
            <w:r w:rsidRPr="00252256">
              <w:rPr>
                <w:rFonts w:ascii="宋体" w:hAnsi="宋体" w:hint="eastAsia"/>
                <w:b/>
                <w:color w:val="000000"/>
                <w:sz w:val="24"/>
              </w:rPr>
              <w:t>非累积投票提案</w:t>
            </w:r>
          </w:p>
        </w:tc>
      </w:tr>
      <w:tr w:rsidR="00847D9F" w:rsidRPr="00210B82" w:rsidTr="00EB5529">
        <w:trPr>
          <w:trHeight w:val="284"/>
          <w:jc w:val="center"/>
        </w:trPr>
        <w:tc>
          <w:tcPr>
            <w:tcW w:w="797" w:type="dxa"/>
            <w:tcBorders>
              <w:left w:val="single" w:sz="4" w:space="0" w:color="auto"/>
              <w:right w:val="single" w:sz="4" w:space="0" w:color="auto"/>
            </w:tcBorders>
            <w:shd w:val="clear" w:color="auto" w:fill="auto"/>
            <w:vAlign w:val="center"/>
          </w:tcPr>
          <w:p w:rsidR="00847D9F" w:rsidRPr="00210B82" w:rsidRDefault="00CB3221" w:rsidP="00252256">
            <w:pPr>
              <w:rPr>
                <w:rFonts w:ascii="宋体" w:hAnsi="宋体" w:cs="宋体"/>
                <w:color w:val="000000"/>
                <w:kern w:val="0"/>
                <w:sz w:val="24"/>
              </w:rPr>
            </w:pPr>
            <w:r>
              <w:rPr>
                <w:rFonts w:ascii="宋体" w:hAnsi="宋体" w:cs="宋体"/>
                <w:color w:val="000000"/>
                <w:kern w:val="0"/>
                <w:sz w:val="24"/>
              </w:rPr>
              <w:t>1</w:t>
            </w:r>
            <w:r w:rsidR="00847D9F">
              <w:rPr>
                <w:rFonts w:ascii="宋体" w:hAnsi="宋体" w:cs="宋体"/>
                <w:color w:val="000000"/>
                <w:kern w:val="0"/>
                <w:sz w:val="24"/>
              </w:rPr>
              <w:t>.00</w:t>
            </w:r>
          </w:p>
        </w:tc>
        <w:tc>
          <w:tcPr>
            <w:tcW w:w="5294" w:type="dxa"/>
            <w:tcBorders>
              <w:left w:val="single" w:sz="4" w:space="0" w:color="auto"/>
              <w:right w:val="single" w:sz="4" w:space="0" w:color="auto"/>
            </w:tcBorders>
            <w:shd w:val="clear" w:color="auto" w:fill="auto"/>
            <w:vAlign w:val="center"/>
          </w:tcPr>
          <w:p w:rsidR="00847D9F" w:rsidRPr="004C1B25" w:rsidRDefault="001F3190" w:rsidP="00F14085">
            <w:pPr>
              <w:rPr>
                <w:rFonts w:ascii="宋体" w:hAnsi="宋体" w:cs="宋体"/>
                <w:color w:val="000000"/>
                <w:kern w:val="0"/>
                <w:sz w:val="24"/>
              </w:rPr>
            </w:pPr>
            <w:r>
              <w:rPr>
                <w:rFonts w:ascii="宋体" w:hAnsi="宋体" w:cs="宋体" w:hint="eastAsia"/>
                <w:color w:val="000000"/>
                <w:kern w:val="0"/>
                <w:sz w:val="24"/>
              </w:rPr>
              <w:t>《关于2025年度与厦门建发融资担保有限公司发生关联交易额度预计的议案》</w:t>
            </w:r>
          </w:p>
        </w:tc>
        <w:tc>
          <w:tcPr>
            <w:tcW w:w="1701" w:type="dxa"/>
            <w:tcBorders>
              <w:left w:val="single" w:sz="4" w:space="0" w:color="auto"/>
              <w:right w:val="single" w:sz="4" w:space="0" w:color="auto"/>
            </w:tcBorders>
            <w:shd w:val="clear" w:color="auto" w:fill="auto"/>
            <w:vAlign w:val="center"/>
          </w:tcPr>
          <w:p w:rsidR="00847D9F" w:rsidRPr="00210B82" w:rsidRDefault="00534CA1" w:rsidP="00BF681D">
            <w:pPr>
              <w:jc w:val="center"/>
              <w:rPr>
                <w:rFonts w:ascii="宋体" w:hAnsi="宋体"/>
                <w:color w:val="000000"/>
                <w:sz w:val="24"/>
              </w:rPr>
            </w:pPr>
            <w:r w:rsidRPr="00210B82">
              <w:rPr>
                <w:rFonts w:ascii="宋体" w:hAnsi="宋体"/>
                <w:color w:val="000000"/>
                <w:sz w:val="24"/>
              </w:rPr>
              <w:t>√</w:t>
            </w:r>
          </w:p>
        </w:tc>
      </w:tr>
    </w:tbl>
    <w:p w:rsidR="00606B4C" w:rsidRDefault="006C389A" w:rsidP="004505BD">
      <w:pPr>
        <w:pStyle w:val="Default"/>
        <w:spacing w:line="360" w:lineRule="auto"/>
        <w:ind w:firstLineChars="200" w:firstLine="480"/>
        <w:rPr>
          <w:rFonts w:hAnsi="宋体"/>
        </w:rPr>
      </w:pPr>
      <w:r>
        <w:rPr>
          <w:rFonts w:hAnsi="宋体" w:hint="eastAsia"/>
        </w:rPr>
        <w:t>2、</w:t>
      </w:r>
      <w:r w:rsidR="00255405">
        <w:rPr>
          <w:rFonts w:hAnsi="宋体" w:hint="eastAsia"/>
        </w:rPr>
        <w:t>上述</w:t>
      </w:r>
      <w:r w:rsidR="00092D8C">
        <w:rPr>
          <w:rFonts w:hAnsi="宋体" w:hint="eastAsia"/>
        </w:rPr>
        <w:t>议案</w:t>
      </w:r>
      <w:r w:rsidR="00DD3B13" w:rsidRPr="00DD3B13">
        <w:rPr>
          <w:rFonts w:hAnsi="宋体" w:hint="eastAsia"/>
        </w:rPr>
        <w:t>为普通决</w:t>
      </w:r>
      <w:r w:rsidR="004505BD">
        <w:rPr>
          <w:rFonts w:hAnsi="宋体" w:hint="eastAsia"/>
        </w:rPr>
        <w:t>议议案，需经出席会议的股东所持表决权的二分之一以上同意方可通过。</w:t>
      </w:r>
    </w:p>
    <w:p w:rsidR="004602C1" w:rsidRDefault="004602C1" w:rsidP="004602C1">
      <w:pPr>
        <w:pStyle w:val="Default"/>
        <w:spacing w:line="360" w:lineRule="auto"/>
        <w:ind w:firstLineChars="200" w:firstLine="480"/>
      </w:pPr>
      <w:r>
        <w:rPr>
          <w:rFonts w:hAnsi="宋体" w:hint="eastAsia"/>
        </w:rPr>
        <w:t>3、</w:t>
      </w:r>
      <w:r w:rsidRPr="004602C1">
        <w:rPr>
          <w:rFonts w:hAnsi="宋体" w:hint="eastAsia"/>
        </w:rPr>
        <w:t>上述议案</w:t>
      </w:r>
      <w:r>
        <w:rPr>
          <w:rFonts w:hAnsi="宋体" w:hint="eastAsia"/>
        </w:rPr>
        <w:t>均</w:t>
      </w:r>
      <w:r w:rsidRPr="004602C1">
        <w:rPr>
          <w:rFonts w:hAnsi="宋体" w:hint="eastAsia"/>
        </w:rPr>
        <w:t>为影响中小投资者利益的重大事项，需对中小投资者即除公司董事、监事、高级管理人员以及单独或合计持有上市公司5%以上股份的股东以外的其他股东的表决单独计票并披露。</w:t>
      </w:r>
    </w:p>
    <w:p w:rsidR="006C389A" w:rsidRPr="00B51E56" w:rsidRDefault="004602C1" w:rsidP="006C389A">
      <w:pPr>
        <w:pStyle w:val="Default"/>
        <w:spacing w:line="360" w:lineRule="auto"/>
        <w:ind w:firstLineChars="200" w:firstLine="480"/>
        <w:jc w:val="both"/>
      </w:pPr>
      <w:r>
        <w:t>4</w:t>
      </w:r>
      <w:r w:rsidR="006C389A">
        <w:rPr>
          <w:rFonts w:hint="eastAsia"/>
        </w:rPr>
        <w:t>、上述议案已经</w:t>
      </w:r>
      <w:r w:rsidR="00255405">
        <w:rPr>
          <w:rFonts w:hint="eastAsia"/>
        </w:rPr>
        <w:t>公司</w:t>
      </w:r>
      <w:r w:rsidR="006C389A">
        <w:rPr>
          <w:rFonts w:hint="eastAsia"/>
        </w:rPr>
        <w:t>第六</w:t>
      </w:r>
      <w:r w:rsidR="006C389A" w:rsidRPr="00E03FC6">
        <w:rPr>
          <w:rFonts w:hint="eastAsia"/>
        </w:rPr>
        <w:t>届董事会</w:t>
      </w:r>
      <w:r w:rsidR="00D53E38">
        <w:rPr>
          <w:rFonts w:hint="eastAsia"/>
        </w:rPr>
        <w:t>2025</w:t>
      </w:r>
      <w:r w:rsidR="004505BD">
        <w:rPr>
          <w:rFonts w:hint="eastAsia"/>
        </w:rPr>
        <w:t>年</w:t>
      </w:r>
      <w:r w:rsidR="006C389A" w:rsidRPr="00E03FC6">
        <w:rPr>
          <w:rFonts w:hint="eastAsia"/>
        </w:rPr>
        <w:t>第</w:t>
      </w:r>
      <w:r w:rsidR="005F7168">
        <w:rPr>
          <w:rFonts w:hint="eastAsia"/>
        </w:rPr>
        <w:t>二</w:t>
      </w:r>
      <w:r w:rsidR="006C389A">
        <w:rPr>
          <w:rFonts w:hint="eastAsia"/>
        </w:rPr>
        <w:t>次</w:t>
      </w:r>
      <w:r w:rsidR="004505BD">
        <w:rPr>
          <w:rFonts w:hint="eastAsia"/>
        </w:rPr>
        <w:t>临时</w:t>
      </w:r>
      <w:r w:rsidR="006C389A" w:rsidRPr="00E03FC6">
        <w:rPr>
          <w:rFonts w:hint="eastAsia"/>
        </w:rPr>
        <w:t>会议审议通过</w:t>
      </w:r>
      <w:r w:rsidR="006C389A">
        <w:rPr>
          <w:rFonts w:hint="eastAsia"/>
        </w:rPr>
        <w:t>，</w:t>
      </w:r>
      <w:r w:rsidR="006C389A" w:rsidRPr="00E03FC6">
        <w:rPr>
          <w:rFonts w:hint="eastAsia"/>
        </w:rPr>
        <w:t>具体内容详见</w:t>
      </w:r>
      <w:r w:rsidR="00861F97">
        <w:rPr>
          <w:rFonts w:hint="eastAsia"/>
        </w:rPr>
        <w:t>同日</w:t>
      </w:r>
      <w:r w:rsidR="00C2588B">
        <w:rPr>
          <w:rFonts w:hint="eastAsia"/>
        </w:rPr>
        <w:t>在《证券时报》《证券日报》</w:t>
      </w:r>
      <w:r w:rsidR="006C389A" w:rsidRPr="00E03FC6">
        <w:rPr>
          <w:rFonts w:hint="eastAsia"/>
        </w:rPr>
        <w:t>《上海证券报》及巨潮资讯网站（www.cninfo</w:t>
      </w:r>
      <w:r w:rsidR="006C389A" w:rsidRPr="00B51E56">
        <w:rPr>
          <w:rFonts w:hint="eastAsia"/>
        </w:rPr>
        <w:t>.com.cn)的</w:t>
      </w:r>
      <w:r w:rsidR="006C389A">
        <w:rPr>
          <w:rFonts w:hint="eastAsia"/>
        </w:rPr>
        <w:t>相关公告</w:t>
      </w:r>
      <w:r w:rsidR="006C389A" w:rsidRPr="00B51E56">
        <w:rPr>
          <w:rFonts w:hint="eastAsia"/>
        </w:rPr>
        <w:t>。</w:t>
      </w:r>
    </w:p>
    <w:p w:rsidR="0062759F" w:rsidRPr="009122F1" w:rsidRDefault="004C538A" w:rsidP="0062759F">
      <w:pPr>
        <w:autoSpaceDE w:val="0"/>
        <w:autoSpaceDN w:val="0"/>
        <w:adjustRightInd w:val="0"/>
        <w:spacing w:beforeLines="50" w:before="156" w:afterLines="50" w:after="156" w:line="360" w:lineRule="auto"/>
        <w:rPr>
          <w:rFonts w:ascii="宋体" w:hAnsi="宋体" w:cs="宋体"/>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sidR="0062759F" w:rsidRPr="009122F1">
        <w:rPr>
          <w:rFonts w:ascii="宋体" w:hAnsi="宋体" w:cs="宋体" w:hint="eastAsia"/>
          <w:color w:val="000000"/>
          <w:kern w:val="0"/>
          <w:sz w:val="24"/>
        </w:rPr>
        <w:t>登记时间：</w:t>
      </w:r>
      <w:r w:rsidR="00D53E38">
        <w:rPr>
          <w:rFonts w:ascii="宋体" w:hAnsi="宋体" w:cs="宋体" w:hint="eastAsia"/>
          <w:color w:val="000000"/>
          <w:kern w:val="0"/>
          <w:sz w:val="24"/>
        </w:rPr>
        <w:t>2025</w:t>
      </w:r>
      <w:r w:rsidR="007C23EF" w:rsidRPr="009122F1">
        <w:rPr>
          <w:rFonts w:ascii="宋体" w:hAnsi="宋体" w:cs="宋体" w:hint="eastAsia"/>
          <w:color w:val="000000"/>
          <w:kern w:val="0"/>
          <w:sz w:val="24"/>
        </w:rPr>
        <w:t>年</w:t>
      </w:r>
      <w:r w:rsidR="004C23BD">
        <w:rPr>
          <w:rFonts w:ascii="宋体" w:hAnsi="宋体" w:cs="宋体" w:hint="eastAsia"/>
          <w:color w:val="000000"/>
          <w:kern w:val="0"/>
          <w:sz w:val="24"/>
        </w:rPr>
        <w:t>2</w:t>
      </w:r>
      <w:r w:rsidR="007C23EF" w:rsidRPr="009122F1">
        <w:rPr>
          <w:rFonts w:ascii="宋体" w:hAnsi="宋体" w:cs="宋体" w:hint="eastAsia"/>
          <w:color w:val="000000"/>
          <w:kern w:val="0"/>
          <w:sz w:val="24"/>
        </w:rPr>
        <w:t>月</w:t>
      </w:r>
      <w:r w:rsidR="004C23BD">
        <w:rPr>
          <w:rFonts w:ascii="宋体" w:hAnsi="宋体" w:cs="宋体" w:hint="eastAsia"/>
          <w:color w:val="000000"/>
          <w:kern w:val="0"/>
          <w:sz w:val="24"/>
        </w:rPr>
        <w:t>5</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2、</w:t>
      </w:r>
      <w:r w:rsidR="0022758B">
        <w:rPr>
          <w:rFonts w:ascii="宋体" w:hAnsi="宋体" w:cs="宋体" w:hint="eastAsia"/>
          <w:color w:val="000000"/>
          <w:kern w:val="0"/>
          <w:sz w:val="24"/>
        </w:rPr>
        <w:t>登记地点：江苏中利集团股份有限公司董事会</w:t>
      </w:r>
      <w:r w:rsidR="0062759F" w:rsidRPr="009122F1">
        <w:rPr>
          <w:rFonts w:ascii="宋体" w:hAnsi="宋体" w:cs="宋体" w:hint="eastAsia"/>
          <w:color w:val="000000"/>
          <w:kern w:val="0"/>
          <w:sz w:val="24"/>
        </w:rPr>
        <w:t>办公室</w:t>
      </w:r>
    </w:p>
    <w:p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3、</w:t>
      </w:r>
      <w:r w:rsidR="0062759F" w:rsidRPr="009122F1">
        <w:rPr>
          <w:rFonts w:ascii="宋体" w:hAnsi="宋体" w:cs="宋体" w:hint="eastAsia"/>
          <w:color w:val="000000"/>
          <w:kern w:val="0"/>
          <w:sz w:val="24"/>
        </w:rPr>
        <w:t>登记办法</w:t>
      </w:r>
    </w:p>
    <w:p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（2）法人股东由法定代表人出席会议的，须持股东账户卡、营业执照复印件</w:t>
      </w:r>
      <w:r w:rsidRPr="009122F1">
        <w:rPr>
          <w:rFonts w:ascii="宋体" w:hAnsi="宋体" w:hint="eastAsia"/>
          <w:sz w:val="24"/>
        </w:rPr>
        <w:lastRenderedPageBreak/>
        <w:t>（加盖公章）、法定代表人证明书、身份证进行登记；法人股东委托代理人的，委托代理人须持本人身份证、授权委托书、营业执照复印件（加盖公章）、委托人股东账户卡进行登记。</w:t>
      </w:r>
    </w:p>
    <w:p w:rsidR="000673ED" w:rsidRDefault="0062759F" w:rsidP="000673ED">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方式办理登记（须提供有关证件复印件），并请认真填写回执，以便登记确认，公司不接受电话登记。以上资料须于登记时间截止前送达或传真至公司。</w:t>
      </w:r>
    </w:p>
    <w:p w:rsidR="000673ED" w:rsidRDefault="00042D99" w:rsidP="00A12B14">
      <w:pPr>
        <w:autoSpaceDE w:val="0"/>
        <w:autoSpaceDN w:val="0"/>
        <w:adjustRightInd w:val="0"/>
        <w:spacing w:line="360" w:lineRule="auto"/>
        <w:ind w:firstLineChars="150" w:firstLine="360"/>
        <w:rPr>
          <w:rFonts w:ascii="宋体" w:hAnsi="宋体"/>
          <w:sz w:val="24"/>
        </w:rPr>
      </w:pPr>
      <w:r>
        <w:rPr>
          <w:rFonts w:ascii="宋体" w:hAnsi="宋体" w:hint="eastAsia"/>
          <w:sz w:val="24"/>
        </w:rPr>
        <w:t>4</w:t>
      </w:r>
      <w:r w:rsidR="008D604E">
        <w:rPr>
          <w:rFonts w:ascii="宋体" w:hAnsi="宋体" w:hint="eastAsia"/>
          <w:sz w:val="24"/>
        </w:rPr>
        <w:t>、会议联系方式</w:t>
      </w:r>
    </w:p>
    <w:p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联系人：</w:t>
      </w:r>
      <w:r w:rsidR="00D40E22" w:rsidRPr="009122F1">
        <w:rPr>
          <w:rFonts w:ascii="宋体" w:hAnsi="宋体" w:hint="eastAsia"/>
          <w:sz w:val="24"/>
        </w:rPr>
        <w:t>程娴</w:t>
      </w:r>
    </w:p>
    <w:p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联系电话：0512-52571188</w:t>
      </w:r>
    </w:p>
    <w:p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传真：0512-52572288</w:t>
      </w:r>
    </w:p>
    <w:p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通讯地址：江苏省常熟市东南经济开发区常昆路8号中利集团</w:t>
      </w:r>
    </w:p>
    <w:p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邮编：215542</w:t>
      </w:r>
    </w:p>
    <w:p w:rsidR="0062759F" w:rsidRPr="009122F1" w:rsidRDefault="00042D99" w:rsidP="00A82270">
      <w:pPr>
        <w:spacing w:line="360" w:lineRule="auto"/>
        <w:ind w:firstLineChars="200" w:firstLine="480"/>
        <w:rPr>
          <w:sz w:val="24"/>
        </w:rPr>
      </w:pPr>
      <w:r>
        <w:rPr>
          <w:rFonts w:ascii="宋体" w:hAnsi="宋体"/>
          <w:sz w:val="24"/>
        </w:rPr>
        <w:t>5</w:t>
      </w:r>
      <w:r w:rsidR="008D604E">
        <w:rPr>
          <w:rFonts w:ascii="宋体" w:hAnsi="宋体" w:hint="eastAsia"/>
          <w:sz w:val="24"/>
        </w:rPr>
        <w:t>、</w:t>
      </w:r>
      <w:r w:rsidR="0062759F" w:rsidRPr="009122F1">
        <w:rPr>
          <w:rFonts w:ascii="宋体" w:hAnsi="宋体" w:hint="eastAsia"/>
          <w:sz w:val="24"/>
        </w:rPr>
        <w:t>出席本次股东大会的所有股东的食宿、交通费自理。</w:t>
      </w:r>
    </w:p>
    <w:p w:rsidR="00B318D7" w:rsidRPr="009122F1" w:rsidRDefault="004C538A" w:rsidP="00B318D7">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四</w:t>
      </w:r>
      <w:r w:rsidR="00B318D7" w:rsidRPr="009122F1">
        <w:rPr>
          <w:rFonts w:ascii="宋体" w:hAnsi="宋体"/>
          <w:b/>
          <w:sz w:val="24"/>
        </w:rPr>
        <w:t>、参加网络投票的操作程序</w:t>
      </w:r>
    </w:p>
    <w:p w:rsidR="00B318D7" w:rsidRPr="009122F1" w:rsidRDefault="00B318D7" w:rsidP="00B318D7">
      <w:pPr>
        <w:spacing w:line="360" w:lineRule="auto"/>
        <w:ind w:firstLineChars="200" w:firstLine="480"/>
        <w:jc w:val="left"/>
        <w:rPr>
          <w:rFonts w:ascii="宋体" w:hAnsi="宋体"/>
          <w:sz w:val="24"/>
        </w:rPr>
      </w:pPr>
      <w:r w:rsidRPr="009122F1">
        <w:rPr>
          <w:rFonts w:ascii="宋体" w:hAnsi="宋体"/>
          <w:sz w:val="24"/>
        </w:rPr>
        <w:t>本次股东大会向全体股东提供网络形式的投票平台，股东可以通过深圳证券交易所交易系统和互联网投票系统（http://wltp.cninfo.com.cn）参加投票，网络投票具体操作流程详见附件一。</w:t>
      </w:r>
    </w:p>
    <w:p w:rsidR="00934F56" w:rsidRDefault="00934F56" w:rsidP="0062759F">
      <w:pPr>
        <w:autoSpaceDE w:val="0"/>
        <w:autoSpaceDN w:val="0"/>
        <w:spacing w:line="360" w:lineRule="auto"/>
        <w:ind w:firstLineChars="200" w:firstLine="480"/>
        <w:rPr>
          <w:rFonts w:asciiTheme="minorEastAsia" w:eastAsiaTheme="minorEastAsia" w:hAnsiTheme="minorEastAsia"/>
          <w:sz w:val="24"/>
        </w:rPr>
      </w:pPr>
    </w:p>
    <w:p w:rsidR="0062759F" w:rsidRPr="009122F1" w:rsidRDefault="0062759F" w:rsidP="0062759F">
      <w:pPr>
        <w:autoSpaceDE w:val="0"/>
        <w:autoSpaceDN w:val="0"/>
        <w:spacing w:line="360" w:lineRule="auto"/>
        <w:ind w:firstLineChars="200" w:firstLine="480"/>
        <w:rPr>
          <w:rFonts w:asciiTheme="minorEastAsia" w:eastAsiaTheme="minorEastAsia" w:hAnsiTheme="minorEastAsia"/>
          <w:sz w:val="24"/>
        </w:rPr>
      </w:pPr>
      <w:r w:rsidRPr="009122F1">
        <w:rPr>
          <w:rFonts w:asciiTheme="minorEastAsia" w:eastAsiaTheme="minorEastAsia" w:hAnsiTheme="minorEastAsia" w:hint="eastAsia"/>
          <w:sz w:val="24"/>
        </w:rPr>
        <w:t>特此公告。</w:t>
      </w:r>
    </w:p>
    <w:p w:rsidR="00433CFF" w:rsidRDefault="00433CFF" w:rsidP="0062759F">
      <w:pPr>
        <w:spacing w:line="360" w:lineRule="auto"/>
        <w:ind w:firstLineChars="1925" w:firstLine="4620"/>
        <w:rPr>
          <w:rFonts w:ascii="宋体" w:hAnsi="宋体"/>
          <w:sz w:val="24"/>
        </w:rPr>
      </w:pPr>
    </w:p>
    <w:p w:rsidR="0062759F" w:rsidRPr="009122F1" w:rsidRDefault="0062759F" w:rsidP="0062759F">
      <w:pPr>
        <w:spacing w:line="360" w:lineRule="auto"/>
        <w:ind w:firstLineChars="1925" w:firstLine="4620"/>
        <w:rPr>
          <w:rFonts w:ascii="宋体" w:hAnsi="宋体"/>
          <w:sz w:val="24"/>
        </w:rPr>
      </w:pPr>
      <w:r w:rsidRPr="009122F1">
        <w:rPr>
          <w:rFonts w:ascii="宋体" w:hAnsi="宋体" w:hint="eastAsia"/>
          <w:sz w:val="24"/>
        </w:rPr>
        <w:t>江苏中利集团股份有限公司董事会</w:t>
      </w:r>
    </w:p>
    <w:p w:rsidR="0062759F" w:rsidRPr="009122F1" w:rsidRDefault="0062759F" w:rsidP="0062759F">
      <w:pPr>
        <w:spacing w:line="360" w:lineRule="auto"/>
        <w:rPr>
          <w:rFonts w:ascii="宋体" w:hAnsi="宋体"/>
          <w:sz w:val="24"/>
        </w:rPr>
      </w:pPr>
      <w:r w:rsidRPr="009122F1">
        <w:rPr>
          <w:rFonts w:ascii="宋体" w:hAnsi="宋体" w:hint="eastAsia"/>
          <w:sz w:val="24"/>
        </w:rPr>
        <w:t xml:space="preserve">                                              </w:t>
      </w:r>
      <w:r w:rsidR="00D53E38">
        <w:rPr>
          <w:rFonts w:ascii="宋体" w:hAnsi="宋体" w:hint="eastAsia"/>
          <w:sz w:val="24"/>
        </w:rPr>
        <w:t>2025</w:t>
      </w:r>
      <w:r w:rsidRPr="009122F1">
        <w:rPr>
          <w:rFonts w:ascii="宋体" w:hAnsi="宋体" w:hint="eastAsia"/>
          <w:sz w:val="24"/>
        </w:rPr>
        <w:t>年</w:t>
      </w:r>
      <w:r w:rsidR="00DE494F">
        <w:rPr>
          <w:rFonts w:ascii="宋体" w:hAnsi="宋体" w:hint="eastAsia"/>
          <w:sz w:val="24"/>
        </w:rPr>
        <w:t>1</w:t>
      </w:r>
      <w:r w:rsidRPr="009122F1">
        <w:rPr>
          <w:rFonts w:ascii="宋体" w:hAnsi="宋体" w:hint="eastAsia"/>
          <w:sz w:val="24"/>
        </w:rPr>
        <w:t>月</w:t>
      </w:r>
      <w:r w:rsidR="00DE494F">
        <w:rPr>
          <w:rFonts w:ascii="宋体" w:hAnsi="宋体" w:hint="eastAsia"/>
          <w:sz w:val="24"/>
        </w:rPr>
        <w:t>1</w:t>
      </w:r>
      <w:r w:rsidR="00DE494F">
        <w:rPr>
          <w:rFonts w:ascii="宋体" w:hAnsi="宋体"/>
          <w:sz w:val="24"/>
        </w:rPr>
        <w:t>3</w:t>
      </w:r>
      <w:r w:rsidRPr="009122F1">
        <w:rPr>
          <w:rFonts w:ascii="宋体" w:hAnsi="宋体" w:hint="eastAsia"/>
          <w:sz w:val="24"/>
        </w:rPr>
        <w:t xml:space="preserve">日 </w:t>
      </w:r>
    </w:p>
    <w:p w:rsidR="00B318D7" w:rsidRPr="009122F1" w:rsidRDefault="00433CFF" w:rsidP="005B2BAA">
      <w:pPr>
        <w:widowControl/>
        <w:jc w:val="left"/>
        <w:rPr>
          <w:rFonts w:ascii="宋体" w:hAnsi="宋体"/>
          <w:sz w:val="24"/>
        </w:rPr>
      </w:pPr>
      <w:r>
        <w:rPr>
          <w:rFonts w:ascii="宋体" w:hAnsi="宋体"/>
          <w:sz w:val="24"/>
        </w:rPr>
        <w:br w:type="page"/>
      </w:r>
      <w:r w:rsidR="00B318D7" w:rsidRPr="009122F1">
        <w:rPr>
          <w:rFonts w:ascii="宋体" w:hAnsi="宋体" w:hint="eastAsia"/>
          <w:sz w:val="24"/>
        </w:rPr>
        <w:lastRenderedPageBreak/>
        <w:t>附件一：</w:t>
      </w:r>
    </w:p>
    <w:p w:rsidR="00B318D7" w:rsidRPr="009122F1" w:rsidRDefault="00B318D7" w:rsidP="00B318D7">
      <w:pPr>
        <w:autoSpaceDE w:val="0"/>
        <w:autoSpaceDN w:val="0"/>
        <w:adjustRightInd w:val="0"/>
        <w:jc w:val="center"/>
        <w:rPr>
          <w:rFonts w:ascii="宋体" w:hAnsi="宋体"/>
          <w:b/>
          <w:bCs/>
          <w:sz w:val="28"/>
          <w:szCs w:val="28"/>
        </w:rPr>
      </w:pPr>
      <w:r w:rsidRPr="009122F1">
        <w:rPr>
          <w:rFonts w:ascii="宋体" w:hAnsi="宋体" w:hint="eastAsia"/>
          <w:b/>
          <w:bCs/>
          <w:sz w:val="28"/>
          <w:szCs w:val="28"/>
        </w:rPr>
        <w:t>参加网络投票的具体操作流程</w:t>
      </w:r>
    </w:p>
    <w:p w:rsidR="00B318D7" w:rsidRPr="009122F1" w:rsidRDefault="00B318D7" w:rsidP="00B318D7">
      <w:pPr>
        <w:spacing w:line="360" w:lineRule="auto"/>
        <w:ind w:firstLineChars="147" w:firstLine="354"/>
        <w:rPr>
          <w:rFonts w:ascii="宋体" w:hAnsi="宋体"/>
          <w:b/>
          <w:bCs/>
          <w:sz w:val="24"/>
        </w:rPr>
      </w:pPr>
      <w:r w:rsidRPr="009122F1">
        <w:rPr>
          <w:rFonts w:ascii="宋体" w:hAnsi="宋体" w:hint="eastAsia"/>
          <w:b/>
          <w:bCs/>
          <w:sz w:val="24"/>
        </w:rPr>
        <w:t>一、网络投票的程序</w:t>
      </w:r>
    </w:p>
    <w:p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w:t>
      </w:r>
      <w:r w:rsidRPr="009122F1">
        <w:rPr>
          <w:rFonts w:ascii="宋体" w:hAnsi="宋体"/>
          <w:sz w:val="24"/>
        </w:rPr>
        <w:t>投票代码投票简称：</w:t>
      </w:r>
    </w:p>
    <w:p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投票代码：</w:t>
      </w:r>
      <w:r w:rsidRPr="009122F1">
        <w:rPr>
          <w:rFonts w:ascii="宋体" w:hAnsi="宋体"/>
          <w:sz w:val="24"/>
        </w:rPr>
        <w:t>362309，投票简称：中利投票。</w:t>
      </w:r>
    </w:p>
    <w:p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2.填报表决意见或选举票数</w:t>
      </w:r>
    </w:p>
    <w:p w:rsidR="00B51E56" w:rsidRPr="009122F1" w:rsidRDefault="00B51E56" w:rsidP="00B51E56">
      <w:pPr>
        <w:autoSpaceDE w:val="0"/>
        <w:autoSpaceDN w:val="0"/>
        <w:adjustRightInd w:val="0"/>
        <w:spacing w:line="360" w:lineRule="auto"/>
        <w:ind w:firstLineChars="200" w:firstLine="480"/>
      </w:pPr>
      <w:r w:rsidRPr="009122F1">
        <w:rPr>
          <w:rFonts w:ascii="宋体" w:hAnsi="宋体"/>
          <w:sz w:val="24"/>
        </w:rPr>
        <w:t>本次股东大会提案（均为非累积投票提案），填报表决意见：同意、反对、 弃权；</w:t>
      </w:r>
    </w:p>
    <w:p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3.股东对总议案进行投票，视为对除累积投票提案外的其他所有提案表达相同意见。</w:t>
      </w:r>
    </w:p>
    <w:p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二、通过深交所交易系统投票的程序</w:t>
      </w:r>
    </w:p>
    <w:p w:rsidR="00B318D7" w:rsidRPr="009122F1" w:rsidRDefault="00B318D7" w:rsidP="00B318D7">
      <w:pPr>
        <w:spacing w:line="360" w:lineRule="auto"/>
        <w:ind w:firstLineChars="200" w:firstLine="480"/>
        <w:rPr>
          <w:rFonts w:ascii="宋体" w:hAnsi="宋体"/>
          <w:sz w:val="24"/>
        </w:rPr>
      </w:pPr>
      <w:r w:rsidRPr="009122F1">
        <w:rPr>
          <w:rFonts w:ascii="宋体" w:hAnsi="宋体" w:hint="eastAsia"/>
          <w:sz w:val="24"/>
        </w:rPr>
        <w:t>1.投票时间：</w:t>
      </w:r>
      <w:r w:rsidR="00D53E38">
        <w:rPr>
          <w:rFonts w:ascii="宋体" w:hAnsi="宋体" w:hint="eastAsia"/>
          <w:sz w:val="24"/>
        </w:rPr>
        <w:t>2025</w:t>
      </w:r>
      <w:r w:rsidR="00DF723E" w:rsidRPr="005F7168">
        <w:rPr>
          <w:rFonts w:ascii="宋体" w:hAnsi="宋体" w:hint="eastAsia"/>
          <w:sz w:val="24"/>
        </w:rPr>
        <w:t>年</w:t>
      </w:r>
      <w:r w:rsidR="00255405" w:rsidRPr="005F7168">
        <w:rPr>
          <w:rFonts w:ascii="宋体" w:hAnsi="宋体"/>
          <w:sz w:val="24"/>
        </w:rPr>
        <w:t>2</w:t>
      </w:r>
      <w:r w:rsidR="00DF723E" w:rsidRPr="005F7168">
        <w:rPr>
          <w:rFonts w:ascii="宋体" w:hAnsi="宋体"/>
          <w:sz w:val="24"/>
        </w:rPr>
        <w:t>月</w:t>
      </w:r>
      <w:r w:rsidR="004E7A6E">
        <w:rPr>
          <w:rFonts w:ascii="宋体" w:hAnsi="宋体"/>
          <w:sz w:val="24"/>
        </w:rPr>
        <w:t>6</w:t>
      </w:r>
      <w:r w:rsidR="00816354" w:rsidRPr="005F7168">
        <w:rPr>
          <w:rFonts w:ascii="宋体" w:hAnsi="宋体"/>
          <w:sz w:val="24"/>
        </w:rPr>
        <w:t>日</w:t>
      </w:r>
      <w:r w:rsidRPr="005F7168">
        <w:rPr>
          <w:rFonts w:ascii="宋体" w:hAnsi="宋体" w:hint="eastAsia"/>
          <w:sz w:val="24"/>
        </w:rPr>
        <w:t>的交易</w:t>
      </w:r>
      <w:r w:rsidRPr="009122F1">
        <w:rPr>
          <w:rFonts w:ascii="宋体" w:hAnsi="宋体" w:hint="eastAsia"/>
          <w:sz w:val="24"/>
        </w:rPr>
        <w:t>时间，即9:15—9:25,9:30—11:30和13:00—15:00。</w:t>
      </w:r>
    </w:p>
    <w:p w:rsidR="00B318D7" w:rsidRPr="009122F1" w:rsidRDefault="00B318D7" w:rsidP="00B318D7">
      <w:pPr>
        <w:spacing w:line="360" w:lineRule="auto"/>
        <w:ind w:left="480"/>
        <w:rPr>
          <w:rFonts w:ascii="宋体" w:hAnsi="宋体"/>
          <w:sz w:val="24"/>
        </w:rPr>
      </w:pPr>
      <w:r w:rsidRPr="009122F1">
        <w:rPr>
          <w:rFonts w:ascii="宋体" w:hAnsi="宋体" w:hint="eastAsia"/>
          <w:sz w:val="24"/>
        </w:rPr>
        <w:t>2.股东可以登录证券公司交易客户端通过交易系统投票。</w:t>
      </w:r>
    </w:p>
    <w:p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三、通过深交所互联网投票系统投票的程序</w:t>
      </w:r>
    </w:p>
    <w:p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1.互联网投票系统开始投票的时</w:t>
      </w:r>
      <w:r w:rsidRPr="005F7168">
        <w:rPr>
          <w:rFonts w:ascii="宋体" w:hAnsi="宋体" w:hint="eastAsia"/>
          <w:sz w:val="24"/>
        </w:rPr>
        <w:t>间为</w:t>
      </w:r>
      <w:r w:rsidR="00D53E38" w:rsidRPr="005F7168">
        <w:rPr>
          <w:rFonts w:ascii="宋体" w:hAnsi="宋体" w:hint="eastAsia"/>
          <w:sz w:val="24"/>
        </w:rPr>
        <w:t>2025</w:t>
      </w:r>
      <w:r w:rsidR="00DF723E" w:rsidRPr="005F7168">
        <w:rPr>
          <w:rFonts w:ascii="宋体" w:hAnsi="宋体" w:hint="eastAsia"/>
          <w:sz w:val="24"/>
        </w:rPr>
        <w:t>年</w:t>
      </w:r>
      <w:r w:rsidR="00255405" w:rsidRPr="005F7168">
        <w:rPr>
          <w:rFonts w:ascii="宋体" w:hAnsi="宋体"/>
          <w:sz w:val="24"/>
        </w:rPr>
        <w:t>2</w:t>
      </w:r>
      <w:r w:rsidR="00DF723E" w:rsidRPr="005F7168">
        <w:rPr>
          <w:rFonts w:ascii="宋体" w:hAnsi="宋体"/>
          <w:sz w:val="24"/>
        </w:rPr>
        <w:t>月</w:t>
      </w:r>
      <w:r w:rsidR="004E7A6E">
        <w:rPr>
          <w:rFonts w:ascii="宋体" w:hAnsi="宋体"/>
          <w:sz w:val="24"/>
        </w:rPr>
        <w:t>6</w:t>
      </w:r>
      <w:r w:rsidR="00816354" w:rsidRPr="005F7168">
        <w:rPr>
          <w:rFonts w:ascii="宋体" w:hAnsi="宋体"/>
          <w:sz w:val="24"/>
        </w:rPr>
        <w:t>日</w:t>
      </w:r>
      <w:r w:rsidRPr="005F7168">
        <w:rPr>
          <w:rFonts w:ascii="宋体" w:hAnsi="宋体" w:hint="eastAsia"/>
          <w:sz w:val="24"/>
        </w:rPr>
        <w:t>上午9：15-下午15：00期间的任意时间。</w:t>
      </w:r>
    </w:p>
    <w:p w:rsidR="00B318D7" w:rsidRPr="009122F1" w:rsidRDefault="00B318D7" w:rsidP="00C42AD4">
      <w:pPr>
        <w:widowControl/>
        <w:spacing w:line="360" w:lineRule="auto"/>
        <w:ind w:firstLineChars="200" w:firstLine="480"/>
        <w:rPr>
          <w:rFonts w:ascii="宋体" w:hAnsi="宋体"/>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rsidR="00B318D7" w:rsidRPr="009122F1" w:rsidRDefault="00B318D7" w:rsidP="00152B9A">
      <w:pPr>
        <w:widowControl/>
        <w:wordWrap w:val="0"/>
        <w:spacing w:line="360" w:lineRule="auto"/>
        <w:ind w:firstLineChars="200" w:firstLine="480"/>
        <w:jc w:val="left"/>
        <w:rPr>
          <w:rFonts w:ascii="宋体" w:hAnsi="宋体"/>
          <w:sz w:val="24"/>
        </w:rPr>
      </w:pPr>
      <w:r w:rsidRPr="009122F1">
        <w:rPr>
          <w:rFonts w:ascii="宋体" w:hAnsi="宋体" w:hint="eastAsia"/>
          <w:sz w:val="24"/>
        </w:rPr>
        <w:t>3.股东根据获取的服务密码或数字证书，可登录http://wltp.cninfo.com.cn在规定时间内通过深交所互联网投票系统进行投票。</w:t>
      </w:r>
    </w:p>
    <w:p w:rsidR="0092377A" w:rsidRPr="009122F1" w:rsidRDefault="0092377A">
      <w:pPr>
        <w:widowControl/>
        <w:jc w:val="left"/>
        <w:rPr>
          <w:rFonts w:ascii="宋体" w:hAnsi="宋体"/>
          <w:szCs w:val="21"/>
        </w:rPr>
      </w:pPr>
      <w:r w:rsidRPr="009122F1">
        <w:rPr>
          <w:rFonts w:ascii="宋体" w:hAnsi="宋体"/>
          <w:szCs w:val="21"/>
        </w:rPr>
        <w:br w:type="page"/>
      </w:r>
    </w:p>
    <w:p w:rsidR="00B318D7" w:rsidRPr="009122F1" w:rsidRDefault="00B318D7" w:rsidP="00B318D7">
      <w:pPr>
        <w:spacing w:line="276" w:lineRule="auto"/>
        <w:rPr>
          <w:rFonts w:ascii="宋体" w:hAnsi="宋体"/>
          <w:szCs w:val="21"/>
        </w:rPr>
      </w:pPr>
      <w:r w:rsidRPr="009122F1">
        <w:rPr>
          <w:rFonts w:ascii="宋体" w:hAnsi="宋体" w:hint="eastAsia"/>
          <w:szCs w:val="21"/>
        </w:rPr>
        <w:lastRenderedPageBreak/>
        <w:t>附件二：</w:t>
      </w:r>
    </w:p>
    <w:p w:rsidR="00B318D7" w:rsidRPr="009122F1" w:rsidRDefault="00B318D7" w:rsidP="00B318D7">
      <w:pPr>
        <w:spacing w:line="276" w:lineRule="auto"/>
        <w:ind w:firstLineChars="200" w:firstLine="643"/>
        <w:jc w:val="center"/>
        <w:rPr>
          <w:rFonts w:ascii="宋体" w:hAnsi="宋体"/>
          <w:b/>
          <w:sz w:val="32"/>
          <w:szCs w:val="21"/>
        </w:rPr>
      </w:pPr>
      <w:r w:rsidRPr="009122F1">
        <w:rPr>
          <w:rFonts w:ascii="宋体" w:hAnsi="宋体" w:hint="eastAsia"/>
          <w:b/>
          <w:sz w:val="32"/>
          <w:szCs w:val="21"/>
        </w:rPr>
        <w:t>授权委托书</w:t>
      </w:r>
    </w:p>
    <w:p w:rsidR="00B318D7" w:rsidRPr="009122F1" w:rsidRDefault="00B318D7" w:rsidP="00A55824">
      <w:pPr>
        <w:spacing w:line="360" w:lineRule="auto"/>
        <w:rPr>
          <w:rFonts w:ascii="宋体" w:hAnsi="宋体" w:cs="宋体"/>
          <w:sz w:val="24"/>
          <w:szCs w:val="21"/>
        </w:rPr>
      </w:pPr>
      <w:r w:rsidRPr="009122F1">
        <w:rPr>
          <w:rFonts w:ascii="宋体" w:hAnsi="宋体" w:cs="宋体" w:hint="eastAsia"/>
          <w:sz w:val="24"/>
          <w:szCs w:val="21"/>
        </w:rPr>
        <w:t>委托人郑重声明：</w:t>
      </w:r>
    </w:p>
    <w:p w:rsidR="00B318D7" w:rsidRPr="009122F1" w:rsidRDefault="00B318D7" w:rsidP="00A55824">
      <w:pPr>
        <w:spacing w:beforeLines="50" w:before="156" w:afterLines="50" w:after="156" w:line="360" w:lineRule="auto"/>
        <w:ind w:firstLineChars="200" w:firstLine="480"/>
        <w:rPr>
          <w:rFonts w:ascii="宋体" w:hAnsi="宋体" w:cs="宋体"/>
          <w:sz w:val="24"/>
          <w:szCs w:val="21"/>
        </w:rPr>
      </w:pPr>
      <w:r w:rsidRPr="009122F1">
        <w:rPr>
          <w:rFonts w:ascii="宋体" w:hAnsi="宋体" w:cs="宋体" w:hint="eastAsia"/>
          <w:sz w:val="24"/>
          <w:szCs w:val="21"/>
        </w:rPr>
        <w:t>本单位/个人现持有江苏中利集团股份有限公司（以下简称“中利集团”）股份____________股。兹全权委托____________先生/女士（受托人）代理本单位/个人出席江苏中利集团股份有限公司</w:t>
      </w:r>
      <w:r w:rsidR="00D53E38">
        <w:rPr>
          <w:rFonts w:ascii="宋体" w:hAnsi="宋体" w:cs="宋体" w:hint="eastAsia"/>
          <w:sz w:val="24"/>
          <w:szCs w:val="21"/>
        </w:rPr>
        <w:t>2025年第一次临时股东大会</w:t>
      </w:r>
      <w:r w:rsidRPr="009122F1">
        <w:rPr>
          <w:rFonts w:ascii="宋体" w:hAnsi="宋体" w:cs="宋体" w:hint="eastAsia"/>
          <w:sz w:val="24"/>
          <w:szCs w:val="21"/>
        </w:rPr>
        <w:t>，并对提交该次会议审议的所有议案行使如下表决权。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7"/>
        <w:gridCol w:w="3970"/>
        <w:gridCol w:w="1198"/>
        <w:gridCol w:w="932"/>
        <w:gridCol w:w="794"/>
        <w:gridCol w:w="12"/>
        <w:gridCol w:w="799"/>
      </w:tblGrid>
      <w:tr w:rsidR="00B318D7" w:rsidRPr="00E03FC6" w:rsidTr="008204E7">
        <w:trPr>
          <w:trHeight w:val="352"/>
          <w:tblHeader/>
          <w:jc w:val="center"/>
        </w:trPr>
        <w:tc>
          <w:tcPr>
            <w:tcW w:w="479" w:type="pct"/>
            <w:vMerge w:val="restart"/>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提案</w:t>
            </w:r>
          </w:p>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编码</w:t>
            </w:r>
          </w:p>
        </w:tc>
        <w:tc>
          <w:tcPr>
            <w:tcW w:w="2329" w:type="pct"/>
            <w:vMerge w:val="restart"/>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提案名称</w:t>
            </w:r>
          </w:p>
        </w:tc>
        <w:tc>
          <w:tcPr>
            <w:tcW w:w="703" w:type="pct"/>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备注</w:t>
            </w:r>
          </w:p>
        </w:tc>
        <w:tc>
          <w:tcPr>
            <w:tcW w:w="1489" w:type="pct"/>
            <w:gridSpan w:val="4"/>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表决意见</w:t>
            </w:r>
          </w:p>
        </w:tc>
      </w:tr>
      <w:tr w:rsidR="00B318D7" w:rsidRPr="00E03FC6" w:rsidTr="008204E7">
        <w:trPr>
          <w:trHeight w:val="352"/>
          <w:tblHeader/>
          <w:jc w:val="center"/>
        </w:trPr>
        <w:tc>
          <w:tcPr>
            <w:tcW w:w="479" w:type="pct"/>
            <w:vMerge/>
            <w:vAlign w:val="center"/>
          </w:tcPr>
          <w:p w:rsidR="00B318D7" w:rsidRPr="00E03FC6" w:rsidRDefault="00B318D7" w:rsidP="00A55824">
            <w:pPr>
              <w:widowControl/>
              <w:spacing w:line="360" w:lineRule="auto"/>
              <w:jc w:val="left"/>
              <w:rPr>
                <w:rFonts w:ascii="宋体" w:hAnsi="宋体"/>
                <w:b/>
                <w:sz w:val="24"/>
              </w:rPr>
            </w:pPr>
          </w:p>
        </w:tc>
        <w:tc>
          <w:tcPr>
            <w:tcW w:w="2329" w:type="pct"/>
            <w:vMerge/>
            <w:vAlign w:val="center"/>
          </w:tcPr>
          <w:p w:rsidR="00B318D7" w:rsidRPr="00E03FC6" w:rsidRDefault="00B318D7" w:rsidP="00A55824">
            <w:pPr>
              <w:widowControl/>
              <w:spacing w:line="360" w:lineRule="auto"/>
              <w:jc w:val="left"/>
              <w:rPr>
                <w:rFonts w:ascii="宋体" w:hAnsi="宋体"/>
                <w:b/>
                <w:sz w:val="24"/>
              </w:rPr>
            </w:pPr>
          </w:p>
        </w:tc>
        <w:tc>
          <w:tcPr>
            <w:tcW w:w="703" w:type="pct"/>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该列打勾的栏目可以投票</w:t>
            </w:r>
          </w:p>
        </w:tc>
        <w:tc>
          <w:tcPr>
            <w:tcW w:w="547" w:type="pct"/>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同意</w:t>
            </w:r>
          </w:p>
          <w:p w:rsidR="00B318D7" w:rsidRPr="00E03FC6" w:rsidRDefault="00B318D7" w:rsidP="00A55824">
            <w:pPr>
              <w:spacing w:line="360" w:lineRule="auto"/>
              <w:jc w:val="center"/>
              <w:rPr>
                <w:rFonts w:ascii="宋体" w:hAnsi="宋体"/>
                <w:b/>
                <w:sz w:val="24"/>
              </w:rPr>
            </w:pPr>
          </w:p>
        </w:tc>
        <w:tc>
          <w:tcPr>
            <w:tcW w:w="473" w:type="pct"/>
            <w:gridSpan w:val="2"/>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反对</w:t>
            </w:r>
          </w:p>
          <w:p w:rsidR="00B318D7" w:rsidRPr="00E03FC6" w:rsidRDefault="00B318D7" w:rsidP="00A55824">
            <w:pPr>
              <w:spacing w:line="360" w:lineRule="auto"/>
              <w:jc w:val="center"/>
              <w:rPr>
                <w:rFonts w:ascii="宋体" w:hAnsi="宋体"/>
                <w:b/>
                <w:sz w:val="24"/>
              </w:rPr>
            </w:pPr>
          </w:p>
        </w:tc>
        <w:tc>
          <w:tcPr>
            <w:tcW w:w="469" w:type="pct"/>
            <w:vAlign w:val="center"/>
          </w:tcPr>
          <w:p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弃权</w:t>
            </w:r>
          </w:p>
          <w:p w:rsidR="00B318D7" w:rsidRPr="00E03FC6" w:rsidRDefault="00B318D7" w:rsidP="00A55824">
            <w:pPr>
              <w:spacing w:line="360" w:lineRule="auto"/>
              <w:jc w:val="center"/>
              <w:rPr>
                <w:rFonts w:ascii="宋体" w:hAnsi="宋体"/>
                <w:b/>
                <w:sz w:val="24"/>
              </w:rPr>
            </w:pPr>
          </w:p>
        </w:tc>
      </w:tr>
      <w:tr w:rsidR="00AB1C46" w:rsidRPr="00E03FC6" w:rsidTr="00C615D7">
        <w:trPr>
          <w:trHeight w:val="355"/>
          <w:jc w:val="center"/>
        </w:trPr>
        <w:tc>
          <w:tcPr>
            <w:tcW w:w="5000" w:type="pct"/>
            <w:gridSpan w:val="7"/>
            <w:vAlign w:val="center"/>
          </w:tcPr>
          <w:p w:rsidR="00AB1C46" w:rsidRPr="00E03FC6" w:rsidRDefault="00AB1C46" w:rsidP="003B1FBF">
            <w:pPr>
              <w:spacing w:line="360" w:lineRule="auto"/>
              <w:jc w:val="left"/>
              <w:rPr>
                <w:rFonts w:ascii="宋体" w:hAnsi="宋体"/>
                <w:b/>
                <w:sz w:val="24"/>
              </w:rPr>
            </w:pPr>
            <w:r w:rsidRPr="00E03FC6">
              <w:rPr>
                <w:rFonts w:ascii="宋体" w:hAnsi="宋体" w:hint="eastAsia"/>
                <w:b/>
                <w:sz w:val="24"/>
              </w:rPr>
              <w:t>非累积投票提案</w:t>
            </w:r>
          </w:p>
        </w:tc>
      </w:tr>
      <w:tr w:rsidR="00E7141D" w:rsidRPr="00E03FC6" w:rsidTr="008204E7">
        <w:trPr>
          <w:trHeight w:val="524"/>
          <w:jc w:val="center"/>
        </w:trPr>
        <w:tc>
          <w:tcPr>
            <w:tcW w:w="479" w:type="pct"/>
            <w:vAlign w:val="center"/>
          </w:tcPr>
          <w:p w:rsidR="00E7141D" w:rsidRPr="00210B82" w:rsidRDefault="00E7141D" w:rsidP="00A25169">
            <w:pPr>
              <w:jc w:val="center"/>
              <w:rPr>
                <w:rFonts w:ascii="宋体" w:hAnsi="宋体" w:cs="宋体"/>
                <w:color w:val="000000"/>
                <w:kern w:val="0"/>
                <w:sz w:val="24"/>
              </w:rPr>
            </w:pPr>
            <w:r>
              <w:rPr>
                <w:rFonts w:ascii="宋体" w:hAnsi="宋体" w:cs="宋体"/>
                <w:color w:val="000000"/>
                <w:kern w:val="0"/>
                <w:sz w:val="24"/>
              </w:rPr>
              <w:t>1.00</w:t>
            </w:r>
          </w:p>
        </w:tc>
        <w:tc>
          <w:tcPr>
            <w:tcW w:w="2329" w:type="pct"/>
            <w:vAlign w:val="center"/>
          </w:tcPr>
          <w:p w:rsidR="00E7141D" w:rsidRDefault="001F3190" w:rsidP="00255405">
            <w:pPr>
              <w:rPr>
                <w:rFonts w:ascii="宋体" w:hAnsi="宋体" w:cs="宋体"/>
                <w:color w:val="000000"/>
                <w:kern w:val="0"/>
                <w:sz w:val="24"/>
              </w:rPr>
            </w:pPr>
            <w:r>
              <w:rPr>
                <w:rFonts w:ascii="宋体" w:hAnsi="宋体" w:cs="宋体" w:hint="eastAsia"/>
                <w:color w:val="000000"/>
                <w:kern w:val="0"/>
                <w:sz w:val="24"/>
              </w:rPr>
              <w:t>《关于2025年度与厦门建发融资担保有限公司发生关联交易额度预计的议案》</w:t>
            </w:r>
          </w:p>
        </w:tc>
        <w:tc>
          <w:tcPr>
            <w:tcW w:w="703" w:type="pct"/>
            <w:vAlign w:val="center"/>
          </w:tcPr>
          <w:p w:rsidR="00E7141D" w:rsidRPr="00E03FC6" w:rsidRDefault="00E7141D" w:rsidP="00E7141D">
            <w:pPr>
              <w:spacing w:line="360" w:lineRule="auto"/>
              <w:jc w:val="center"/>
              <w:rPr>
                <w:rFonts w:ascii="宋体" w:hAnsi="宋体"/>
                <w:color w:val="000000"/>
                <w:sz w:val="24"/>
              </w:rPr>
            </w:pPr>
            <w:r w:rsidRPr="00E03FC6">
              <w:rPr>
                <w:rFonts w:ascii="宋体" w:hAnsi="宋体"/>
                <w:color w:val="000000"/>
                <w:sz w:val="24"/>
              </w:rPr>
              <w:t>√</w:t>
            </w:r>
          </w:p>
        </w:tc>
        <w:tc>
          <w:tcPr>
            <w:tcW w:w="547" w:type="pct"/>
            <w:vAlign w:val="center"/>
          </w:tcPr>
          <w:p w:rsidR="00E7141D" w:rsidRPr="00E03FC6" w:rsidRDefault="00E7141D" w:rsidP="00E7141D">
            <w:pPr>
              <w:spacing w:line="360" w:lineRule="auto"/>
              <w:jc w:val="center"/>
              <w:rPr>
                <w:rFonts w:ascii="宋体" w:hAnsi="宋体"/>
                <w:sz w:val="24"/>
              </w:rPr>
            </w:pPr>
          </w:p>
        </w:tc>
        <w:tc>
          <w:tcPr>
            <w:tcW w:w="466" w:type="pct"/>
            <w:vAlign w:val="center"/>
          </w:tcPr>
          <w:p w:rsidR="00E7141D" w:rsidRPr="00E03FC6" w:rsidRDefault="00E7141D" w:rsidP="00E7141D">
            <w:pPr>
              <w:spacing w:line="360" w:lineRule="auto"/>
              <w:jc w:val="center"/>
              <w:rPr>
                <w:rFonts w:ascii="宋体" w:hAnsi="宋体"/>
                <w:sz w:val="24"/>
              </w:rPr>
            </w:pPr>
          </w:p>
        </w:tc>
        <w:tc>
          <w:tcPr>
            <w:tcW w:w="476" w:type="pct"/>
            <w:gridSpan w:val="2"/>
            <w:vAlign w:val="center"/>
          </w:tcPr>
          <w:p w:rsidR="00E7141D" w:rsidRPr="00E03FC6" w:rsidRDefault="00E7141D" w:rsidP="00E7141D">
            <w:pPr>
              <w:spacing w:line="360" w:lineRule="auto"/>
              <w:jc w:val="center"/>
              <w:rPr>
                <w:rFonts w:ascii="宋体" w:hAnsi="宋体"/>
                <w:sz w:val="24"/>
              </w:rPr>
            </w:pPr>
          </w:p>
        </w:tc>
      </w:tr>
    </w:tbl>
    <w:p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请在表决意愿选择项下打“√”，多选或未作选择的，视为无效表决票。</w:t>
      </w:r>
    </w:p>
    <w:p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特此授权！</w:t>
      </w:r>
    </w:p>
    <w:p w:rsidR="008A3880" w:rsidRPr="009122F1" w:rsidRDefault="008A3880" w:rsidP="00B318D7">
      <w:pPr>
        <w:spacing w:line="276" w:lineRule="auto"/>
        <w:ind w:firstLineChars="200" w:firstLine="420"/>
        <w:rPr>
          <w:rFonts w:ascii="宋体" w:hAnsi="宋体" w:cs="宋体"/>
          <w:szCs w:val="21"/>
        </w:rPr>
      </w:pPr>
    </w:p>
    <w:p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委托人姓名及签章（</w:t>
      </w:r>
      <w:r w:rsidRPr="009122F1">
        <w:rPr>
          <w:rFonts w:ascii="宋体" w:hAnsi="宋体" w:cs="宋体"/>
          <w:szCs w:val="21"/>
        </w:rPr>
        <w:t>自然人股东签名、法人股东加盖法人公章</w:t>
      </w:r>
      <w:r w:rsidRPr="009122F1">
        <w:rPr>
          <w:rFonts w:ascii="宋体" w:hAnsi="宋体" w:cs="宋体" w:hint="eastAsia"/>
          <w:szCs w:val="21"/>
        </w:rPr>
        <w:t>）：__________</w:t>
      </w:r>
      <w:r w:rsidR="00A55824" w:rsidRPr="009122F1">
        <w:rPr>
          <w:rFonts w:ascii="宋体" w:hAnsi="宋体" w:cs="宋体" w:hint="eastAsia"/>
          <w:szCs w:val="21"/>
        </w:rPr>
        <w:t>_</w:t>
      </w:r>
      <w:r w:rsidR="00A55824" w:rsidRPr="009122F1">
        <w:rPr>
          <w:rFonts w:ascii="宋体" w:hAnsi="宋体" w:cs="宋体"/>
          <w:szCs w:val="21"/>
        </w:rPr>
        <w:t>____</w:t>
      </w:r>
      <w:r w:rsidRPr="009122F1">
        <w:rPr>
          <w:rFonts w:ascii="宋体" w:hAnsi="宋体" w:cs="宋体" w:hint="eastAsia"/>
          <w:szCs w:val="21"/>
        </w:rPr>
        <w:t xml:space="preserve">____  </w:t>
      </w:r>
    </w:p>
    <w:p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szCs w:val="21"/>
        </w:rPr>
        <w:t>身份证或营业执照号码：</w:t>
      </w:r>
      <w:r w:rsidRPr="009122F1">
        <w:rPr>
          <w:rFonts w:ascii="宋体" w:hAnsi="宋体" w:cs="宋体" w:hint="eastAsia"/>
          <w:szCs w:val="21"/>
        </w:rPr>
        <w:t>___________________  委托人股票账号：________</w:t>
      </w:r>
      <w:r w:rsidR="00A55824" w:rsidRPr="009122F1">
        <w:rPr>
          <w:rFonts w:ascii="宋体" w:hAnsi="宋体" w:cs="宋体" w:hint="eastAsia"/>
          <w:szCs w:val="21"/>
        </w:rPr>
        <w:t>________</w:t>
      </w:r>
      <w:r w:rsidRPr="009122F1">
        <w:rPr>
          <w:rFonts w:ascii="宋体" w:hAnsi="宋体" w:cs="宋体" w:hint="eastAsia"/>
          <w:szCs w:val="21"/>
        </w:rPr>
        <w:t>__</w:t>
      </w:r>
    </w:p>
    <w:p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受托人身份证号码：</w:t>
      </w:r>
      <w:r w:rsidR="00A55824" w:rsidRPr="009122F1">
        <w:rPr>
          <w:rFonts w:ascii="宋体" w:hAnsi="宋体" w:cs="宋体" w:hint="eastAsia"/>
          <w:szCs w:val="21"/>
        </w:rPr>
        <w:t>_</w:t>
      </w:r>
      <w:r w:rsidR="00A55824" w:rsidRPr="009122F1">
        <w:rPr>
          <w:rFonts w:ascii="宋体" w:hAnsi="宋体" w:cs="宋体" w:hint="eastAsia"/>
          <w:szCs w:val="21"/>
          <w:u w:val="single"/>
        </w:rPr>
        <w:t>__________________</w:t>
      </w:r>
      <w:r w:rsidR="00A55824" w:rsidRPr="009122F1">
        <w:rPr>
          <w:rFonts w:ascii="宋体" w:hAnsi="宋体" w:cs="宋体"/>
          <w:szCs w:val="21"/>
          <w:u w:val="single"/>
        </w:rPr>
        <w:t xml:space="preserve">   </w:t>
      </w:r>
      <w:r w:rsidR="00A55824" w:rsidRPr="009122F1">
        <w:rPr>
          <w:rFonts w:ascii="宋体" w:hAnsi="宋体" w:cs="宋体" w:hint="eastAsia"/>
          <w:szCs w:val="21"/>
          <w:u w:val="single"/>
        </w:rPr>
        <w:t xml:space="preserve"> </w:t>
      </w:r>
      <w:r w:rsidR="00A55824" w:rsidRPr="009122F1">
        <w:rPr>
          <w:rFonts w:ascii="宋体" w:hAnsi="宋体" w:cs="宋体"/>
          <w:szCs w:val="21"/>
          <w:u w:val="single"/>
        </w:rPr>
        <w:t xml:space="preserve"> </w:t>
      </w:r>
      <w:r w:rsidR="00A55824" w:rsidRPr="009122F1">
        <w:rPr>
          <w:rFonts w:ascii="宋体" w:hAnsi="宋体" w:cs="宋体"/>
          <w:szCs w:val="21"/>
        </w:rPr>
        <w:t xml:space="preserve"> </w:t>
      </w:r>
      <w:r w:rsidRPr="009122F1">
        <w:rPr>
          <w:rFonts w:ascii="宋体" w:hAnsi="宋体" w:cs="宋体" w:hint="eastAsia"/>
          <w:szCs w:val="21"/>
        </w:rPr>
        <w:t xml:space="preserve"> 受托人签名：</w:t>
      </w:r>
      <w:r w:rsidRPr="009122F1">
        <w:rPr>
          <w:rFonts w:ascii="宋体" w:hAnsi="宋体" w:cs="宋体" w:hint="eastAsia"/>
          <w:sz w:val="24"/>
          <w:u w:val="single"/>
        </w:rPr>
        <w:t>______</w:t>
      </w:r>
      <w:r w:rsidR="00A55824" w:rsidRPr="009122F1">
        <w:rPr>
          <w:rFonts w:ascii="宋体" w:hAnsi="宋体" w:cs="宋体"/>
          <w:sz w:val="24"/>
          <w:u w:val="single"/>
        </w:rPr>
        <w:t xml:space="preserve">  </w:t>
      </w:r>
      <w:r w:rsidR="00A55824" w:rsidRPr="009122F1">
        <w:rPr>
          <w:rFonts w:ascii="宋体" w:hAnsi="宋体" w:cs="宋体" w:hint="eastAsia"/>
          <w:sz w:val="24"/>
          <w:u w:val="single"/>
        </w:rPr>
        <w:t>__</w:t>
      </w:r>
      <w:r w:rsidRPr="009122F1">
        <w:rPr>
          <w:rFonts w:ascii="宋体" w:hAnsi="宋体" w:cs="宋体" w:hint="eastAsia"/>
          <w:sz w:val="24"/>
          <w:u w:val="single"/>
        </w:rPr>
        <w:t xml:space="preserve">____    </w:t>
      </w:r>
    </w:p>
    <w:p w:rsidR="00B318D7" w:rsidRPr="003A5C0C" w:rsidRDefault="00B318D7" w:rsidP="00B318D7">
      <w:pPr>
        <w:spacing w:beforeLines="50" w:before="156" w:afterLines="50" w:after="156" w:line="360" w:lineRule="auto"/>
        <w:jc w:val="right"/>
        <w:rPr>
          <w:rFonts w:ascii="宋体" w:hAnsi="宋体" w:cs="宋体"/>
          <w:szCs w:val="21"/>
        </w:rPr>
      </w:pPr>
      <w:r w:rsidRPr="009122F1">
        <w:rPr>
          <w:rFonts w:ascii="宋体" w:hAnsi="宋体" w:cs="宋体" w:hint="eastAsia"/>
          <w:sz w:val="24"/>
        </w:rPr>
        <w:t xml:space="preserve">  </w:t>
      </w:r>
      <w:r w:rsidRPr="009122F1">
        <w:rPr>
          <w:rFonts w:ascii="宋体" w:hAnsi="宋体" w:cs="宋体" w:hint="eastAsia"/>
          <w:szCs w:val="21"/>
        </w:rPr>
        <w:t>签署日期：   年   月   日</w:t>
      </w:r>
      <w:r w:rsidRPr="003A5C0C">
        <w:rPr>
          <w:rFonts w:ascii="宋体" w:hAnsi="宋体" w:cs="宋体" w:hint="eastAsia"/>
          <w:szCs w:val="21"/>
        </w:rPr>
        <w:t xml:space="preserve">    </w:t>
      </w:r>
    </w:p>
    <w:sectPr w:rsidR="00B318D7" w:rsidRPr="003A5C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C2" w:rsidRDefault="00807FC2" w:rsidP="00365AAE">
      <w:r>
        <w:separator/>
      </w:r>
    </w:p>
  </w:endnote>
  <w:endnote w:type="continuationSeparator" w:id="0">
    <w:p w:rsidR="00807FC2" w:rsidRDefault="00807FC2"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4089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40893">
              <w:rPr>
                <w:b/>
                <w:bCs/>
                <w:noProof/>
              </w:rPr>
              <w:t>5</w:t>
            </w:r>
            <w:r>
              <w:rPr>
                <w:b/>
                <w:bCs/>
                <w:sz w:val="24"/>
                <w:szCs w:val="24"/>
              </w:rPr>
              <w:fldChar w:fldCharType="end"/>
            </w:r>
          </w:p>
        </w:sdtContent>
      </w:sdt>
    </w:sdtContent>
  </w:sdt>
  <w:p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C2" w:rsidRDefault="00807FC2" w:rsidP="00365AAE">
      <w:r>
        <w:separator/>
      </w:r>
    </w:p>
  </w:footnote>
  <w:footnote w:type="continuationSeparator" w:id="0">
    <w:p w:rsidR="00807FC2" w:rsidRDefault="00807FC2"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2"/>
  </w:num>
  <w:num w:numId="7">
    <w:abstractNumId w:val="6"/>
  </w:num>
  <w:num w:numId="8">
    <w:abstractNumId w:val="8"/>
  </w:num>
  <w:num w:numId="9">
    <w:abstractNumId w:val="9"/>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924"/>
    <w:rsid w:val="00001E94"/>
    <w:rsid w:val="00023227"/>
    <w:rsid w:val="000250AB"/>
    <w:rsid w:val="00033448"/>
    <w:rsid w:val="000342EA"/>
    <w:rsid w:val="00035C29"/>
    <w:rsid w:val="00042D99"/>
    <w:rsid w:val="000432B0"/>
    <w:rsid w:val="00043CD6"/>
    <w:rsid w:val="0004524D"/>
    <w:rsid w:val="00047516"/>
    <w:rsid w:val="00051761"/>
    <w:rsid w:val="000621EF"/>
    <w:rsid w:val="00062C65"/>
    <w:rsid w:val="000647E2"/>
    <w:rsid w:val="000654A6"/>
    <w:rsid w:val="000673ED"/>
    <w:rsid w:val="00071227"/>
    <w:rsid w:val="00074A63"/>
    <w:rsid w:val="00083194"/>
    <w:rsid w:val="000840F0"/>
    <w:rsid w:val="00092D8C"/>
    <w:rsid w:val="00093008"/>
    <w:rsid w:val="0009480D"/>
    <w:rsid w:val="0009745D"/>
    <w:rsid w:val="000A3912"/>
    <w:rsid w:val="000A5BC1"/>
    <w:rsid w:val="000A7723"/>
    <w:rsid w:val="000A7776"/>
    <w:rsid w:val="000A7AA7"/>
    <w:rsid w:val="000B00B0"/>
    <w:rsid w:val="000B0A8F"/>
    <w:rsid w:val="000B5F0F"/>
    <w:rsid w:val="000B6834"/>
    <w:rsid w:val="000B7639"/>
    <w:rsid w:val="000B767D"/>
    <w:rsid w:val="000C0E29"/>
    <w:rsid w:val="000C17A5"/>
    <w:rsid w:val="000C27F4"/>
    <w:rsid w:val="000C294D"/>
    <w:rsid w:val="000C3619"/>
    <w:rsid w:val="000C78A7"/>
    <w:rsid w:val="000D704F"/>
    <w:rsid w:val="000E4650"/>
    <w:rsid w:val="000E6109"/>
    <w:rsid w:val="000F0DFD"/>
    <w:rsid w:val="000F1686"/>
    <w:rsid w:val="000F483E"/>
    <w:rsid w:val="00100857"/>
    <w:rsid w:val="00100D8C"/>
    <w:rsid w:val="00107093"/>
    <w:rsid w:val="00107234"/>
    <w:rsid w:val="00123252"/>
    <w:rsid w:val="00125579"/>
    <w:rsid w:val="001401FA"/>
    <w:rsid w:val="00151588"/>
    <w:rsid w:val="00152B9A"/>
    <w:rsid w:val="001536F5"/>
    <w:rsid w:val="0016031C"/>
    <w:rsid w:val="0016348B"/>
    <w:rsid w:val="0017049B"/>
    <w:rsid w:val="00172650"/>
    <w:rsid w:val="00180456"/>
    <w:rsid w:val="001907FC"/>
    <w:rsid w:val="00190DC1"/>
    <w:rsid w:val="001943E1"/>
    <w:rsid w:val="001975BA"/>
    <w:rsid w:val="001A042B"/>
    <w:rsid w:val="001A1A4D"/>
    <w:rsid w:val="001A262B"/>
    <w:rsid w:val="001A5847"/>
    <w:rsid w:val="001A717C"/>
    <w:rsid w:val="001B07C8"/>
    <w:rsid w:val="001B1728"/>
    <w:rsid w:val="001C39D8"/>
    <w:rsid w:val="001C69D6"/>
    <w:rsid w:val="001D3541"/>
    <w:rsid w:val="001D6E0E"/>
    <w:rsid w:val="001D6FC5"/>
    <w:rsid w:val="001E7312"/>
    <w:rsid w:val="001E7959"/>
    <w:rsid w:val="001F3190"/>
    <w:rsid w:val="001F461D"/>
    <w:rsid w:val="0020241F"/>
    <w:rsid w:val="00207A9E"/>
    <w:rsid w:val="00210B82"/>
    <w:rsid w:val="00210D61"/>
    <w:rsid w:val="002127AB"/>
    <w:rsid w:val="002139BE"/>
    <w:rsid w:val="00214457"/>
    <w:rsid w:val="00220627"/>
    <w:rsid w:val="0022264A"/>
    <w:rsid w:val="00222950"/>
    <w:rsid w:val="00222DF9"/>
    <w:rsid w:val="00225271"/>
    <w:rsid w:val="002253DA"/>
    <w:rsid w:val="0022758B"/>
    <w:rsid w:val="0023017F"/>
    <w:rsid w:val="00230199"/>
    <w:rsid w:val="00241F09"/>
    <w:rsid w:val="00247BE6"/>
    <w:rsid w:val="00252256"/>
    <w:rsid w:val="00255405"/>
    <w:rsid w:val="0026222E"/>
    <w:rsid w:val="00263AA3"/>
    <w:rsid w:val="002675C8"/>
    <w:rsid w:val="002679DD"/>
    <w:rsid w:val="00267AE0"/>
    <w:rsid w:val="00270399"/>
    <w:rsid w:val="00273421"/>
    <w:rsid w:val="002804D2"/>
    <w:rsid w:val="00291200"/>
    <w:rsid w:val="00296343"/>
    <w:rsid w:val="002A2FCA"/>
    <w:rsid w:val="002A6936"/>
    <w:rsid w:val="002C0D97"/>
    <w:rsid w:val="002D49AE"/>
    <w:rsid w:val="002D53CF"/>
    <w:rsid w:val="002D6A76"/>
    <w:rsid w:val="002E17BC"/>
    <w:rsid w:val="002E422D"/>
    <w:rsid w:val="002F04B8"/>
    <w:rsid w:val="002F4334"/>
    <w:rsid w:val="002F547F"/>
    <w:rsid w:val="002F6FC0"/>
    <w:rsid w:val="003036A5"/>
    <w:rsid w:val="003120B0"/>
    <w:rsid w:val="0031417B"/>
    <w:rsid w:val="00316AF7"/>
    <w:rsid w:val="00316B95"/>
    <w:rsid w:val="00320664"/>
    <w:rsid w:val="00326E9C"/>
    <w:rsid w:val="003304BE"/>
    <w:rsid w:val="00331F45"/>
    <w:rsid w:val="0033203C"/>
    <w:rsid w:val="003338F8"/>
    <w:rsid w:val="00340FC4"/>
    <w:rsid w:val="003510B5"/>
    <w:rsid w:val="00351795"/>
    <w:rsid w:val="00352798"/>
    <w:rsid w:val="003612B2"/>
    <w:rsid w:val="00365419"/>
    <w:rsid w:val="00365AAE"/>
    <w:rsid w:val="003669F8"/>
    <w:rsid w:val="00375DD9"/>
    <w:rsid w:val="003779B5"/>
    <w:rsid w:val="00383E11"/>
    <w:rsid w:val="003843A2"/>
    <w:rsid w:val="003863B3"/>
    <w:rsid w:val="003872DB"/>
    <w:rsid w:val="003907A0"/>
    <w:rsid w:val="00392AF8"/>
    <w:rsid w:val="0039672B"/>
    <w:rsid w:val="003A2B3B"/>
    <w:rsid w:val="003A3252"/>
    <w:rsid w:val="003B1946"/>
    <w:rsid w:val="003B1FBF"/>
    <w:rsid w:val="003B5F15"/>
    <w:rsid w:val="003C50BC"/>
    <w:rsid w:val="003E12C3"/>
    <w:rsid w:val="003E50E1"/>
    <w:rsid w:val="003E5C6A"/>
    <w:rsid w:val="003E5D48"/>
    <w:rsid w:val="003E65CE"/>
    <w:rsid w:val="003F1EE5"/>
    <w:rsid w:val="003F20BA"/>
    <w:rsid w:val="003F2578"/>
    <w:rsid w:val="003F514C"/>
    <w:rsid w:val="003F6060"/>
    <w:rsid w:val="00402760"/>
    <w:rsid w:val="00406CE2"/>
    <w:rsid w:val="004115EF"/>
    <w:rsid w:val="004117E2"/>
    <w:rsid w:val="00414343"/>
    <w:rsid w:val="004146F9"/>
    <w:rsid w:val="00421674"/>
    <w:rsid w:val="00422060"/>
    <w:rsid w:val="00423E11"/>
    <w:rsid w:val="00424660"/>
    <w:rsid w:val="00425037"/>
    <w:rsid w:val="00427786"/>
    <w:rsid w:val="00433CFF"/>
    <w:rsid w:val="004342DB"/>
    <w:rsid w:val="00445775"/>
    <w:rsid w:val="004505BD"/>
    <w:rsid w:val="00452620"/>
    <w:rsid w:val="004602C1"/>
    <w:rsid w:val="00462CD7"/>
    <w:rsid w:val="00462D9A"/>
    <w:rsid w:val="004648EB"/>
    <w:rsid w:val="004658F6"/>
    <w:rsid w:val="00465F50"/>
    <w:rsid w:val="00467DB6"/>
    <w:rsid w:val="004722DA"/>
    <w:rsid w:val="004755F4"/>
    <w:rsid w:val="0048029E"/>
    <w:rsid w:val="004854F1"/>
    <w:rsid w:val="0049187F"/>
    <w:rsid w:val="00494950"/>
    <w:rsid w:val="004A6C28"/>
    <w:rsid w:val="004B5B71"/>
    <w:rsid w:val="004B792E"/>
    <w:rsid w:val="004B79DA"/>
    <w:rsid w:val="004C1B25"/>
    <w:rsid w:val="004C23BD"/>
    <w:rsid w:val="004C538A"/>
    <w:rsid w:val="004C7109"/>
    <w:rsid w:val="004D14B9"/>
    <w:rsid w:val="004D38A6"/>
    <w:rsid w:val="004D798C"/>
    <w:rsid w:val="004E2052"/>
    <w:rsid w:val="004E393B"/>
    <w:rsid w:val="004E39D3"/>
    <w:rsid w:val="004E7A6E"/>
    <w:rsid w:val="004F5C8A"/>
    <w:rsid w:val="004F7E42"/>
    <w:rsid w:val="0050135F"/>
    <w:rsid w:val="00503BB5"/>
    <w:rsid w:val="00504B05"/>
    <w:rsid w:val="00505C7A"/>
    <w:rsid w:val="0050700E"/>
    <w:rsid w:val="00510796"/>
    <w:rsid w:val="00515B77"/>
    <w:rsid w:val="00515D71"/>
    <w:rsid w:val="005177B0"/>
    <w:rsid w:val="00521719"/>
    <w:rsid w:val="00525255"/>
    <w:rsid w:val="00525F77"/>
    <w:rsid w:val="00526F28"/>
    <w:rsid w:val="00527F7D"/>
    <w:rsid w:val="00533435"/>
    <w:rsid w:val="00534CA1"/>
    <w:rsid w:val="00540893"/>
    <w:rsid w:val="005411FD"/>
    <w:rsid w:val="00541F8A"/>
    <w:rsid w:val="005434DD"/>
    <w:rsid w:val="005436DB"/>
    <w:rsid w:val="00550CB7"/>
    <w:rsid w:val="0055209E"/>
    <w:rsid w:val="0055563A"/>
    <w:rsid w:val="00557CB3"/>
    <w:rsid w:val="00563BD6"/>
    <w:rsid w:val="00576526"/>
    <w:rsid w:val="0057779A"/>
    <w:rsid w:val="00580AF7"/>
    <w:rsid w:val="005824BB"/>
    <w:rsid w:val="00583D8A"/>
    <w:rsid w:val="005856D8"/>
    <w:rsid w:val="00586BBC"/>
    <w:rsid w:val="00586C20"/>
    <w:rsid w:val="00587142"/>
    <w:rsid w:val="005922DC"/>
    <w:rsid w:val="00592CD5"/>
    <w:rsid w:val="005933BD"/>
    <w:rsid w:val="00596873"/>
    <w:rsid w:val="005A028A"/>
    <w:rsid w:val="005A1F32"/>
    <w:rsid w:val="005A266F"/>
    <w:rsid w:val="005A2CE4"/>
    <w:rsid w:val="005A3806"/>
    <w:rsid w:val="005B2BAA"/>
    <w:rsid w:val="005C0ECE"/>
    <w:rsid w:val="005C2693"/>
    <w:rsid w:val="005C5878"/>
    <w:rsid w:val="005C6A4F"/>
    <w:rsid w:val="005C71C1"/>
    <w:rsid w:val="005D7CB3"/>
    <w:rsid w:val="005E266C"/>
    <w:rsid w:val="005E79A8"/>
    <w:rsid w:val="005F5FCB"/>
    <w:rsid w:val="005F6226"/>
    <w:rsid w:val="005F6AEF"/>
    <w:rsid w:val="005F7168"/>
    <w:rsid w:val="0060488C"/>
    <w:rsid w:val="0060503F"/>
    <w:rsid w:val="006066EE"/>
    <w:rsid w:val="00606B4C"/>
    <w:rsid w:val="00615E43"/>
    <w:rsid w:val="00620B8F"/>
    <w:rsid w:val="00622692"/>
    <w:rsid w:val="00623161"/>
    <w:rsid w:val="00625FD8"/>
    <w:rsid w:val="0062759F"/>
    <w:rsid w:val="006276DC"/>
    <w:rsid w:val="00630E37"/>
    <w:rsid w:val="0063103E"/>
    <w:rsid w:val="0063282F"/>
    <w:rsid w:val="00633034"/>
    <w:rsid w:val="00634469"/>
    <w:rsid w:val="00636D02"/>
    <w:rsid w:val="00643B05"/>
    <w:rsid w:val="00644570"/>
    <w:rsid w:val="006451DF"/>
    <w:rsid w:val="006453C6"/>
    <w:rsid w:val="00650841"/>
    <w:rsid w:val="00650B6D"/>
    <w:rsid w:val="00651E1E"/>
    <w:rsid w:val="006608E7"/>
    <w:rsid w:val="006712DB"/>
    <w:rsid w:val="00690238"/>
    <w:rsid w:val="0069784E"/>
    <w:rsid w:val="006A1BB6"/>
    <w:rsid w:val="006B29F2"/>
    <w:rsid w:val="006B5553"/>
    <w:rsid w:val="006C389A"/>
    <w:rsid w:val="006C3C26"/>
    <w:rsid w:val="006C49AA"/>
    <w:rsid w:val="006C6A5B"/>
    <w:rsid w:val="006D094F"/>
    <w:rsid w:val="006D25B5"/>
    <w:rsid w:val="006D3A85"/>
    <w:rsid w:val="006D61C4"/>
    <w:rsid w:val="006E2F7C"/>
    <w:rsid w:val="006F173C"/>
    <w:rsid w:val="006F49DD"/>
    <w:rsid w:val="00702905"/>
    <w:rsid w:val="00702F87"/>
    <w:rsid w:val="00704317"/>
    <w:rsid w:val="00710508"/>
    <w:rsid w:val="007107B0"/>
    <w:rsid w:val="00712CB3"/>
    <w:rsid w:val="00716150"/>
    <w:rsid w:val="00717316"/>
    <w:rsid w:val="00722D1B"/>
    <w:rsid w:val="00723634"/>
    <w:rsid w:val="0072618F"/>
    <w:rsid w:val="0072630A"/>
    <w:rsid w:val="00726997"/>
    <w:rsid w:val="00731AD6"/>
    <w:rsid w:val="00741246"/>
    <w:rsid w:val="007453CC"/>
    <w:rsid w:val="00746F39"/>
    <w:rsid w:val="00753E8E"/>
    <w:rsid w:val="00754EB4"/>
    <w:rsid w:val="0075521A"/>
    <w:rsid w:val="007567B7"/>
    <w:rsid w:val="00756C65"/>
    <w:rsid w:val="007579B9"/>
    <w:rsid w:val="007602E7"/>
    <w:rsid w:val="0076630D"/>
    <w:rsid w:val="00766BB2"/>
    <w:rsid w:val="00784784"/>
    <w:rsid w:val="00790360"/>
    <w:rsid w:val="00790ABA"/>
    <w:rsid w:val="00792A98"/>
    <w:rsid w:val="007A5C44"/>
    <w:rsid w:val="007B1907"/>
    <w:rsid w:val="007B19AD"/>
    <w:rsid w:val="007B27F5"/>
    <w:rsid w:val="007C0D30"/>
    <w:rsid w:val="007C1F84"/>
    <w:rsid w:val="007C23EF"/>
    <w:rsid w:val="007C5789"/>
    <w:rsid w:val="007C5AE7"/>
    <w:rsid w:val="007C5E99"/>
    <w:rsid w:val="007E6771"/>
    <w:rsid w:val="007F40E6"/>
    <w:rsid w:val="007F7216"/>
    <w:rsid w:val="008043E7"/>
    <w:rsid w:val="008058D7"/>
    <w:rsid w:val="00805A78"/>
    <w:rsid w:val="00807616"/>
    <w:rsid w:val="00807FC2"/>
    <w:rsid w:val="008153EC"/>
    <w:rsid w:val="00816354"/>
    <w:rsid w:val="008204E7"/>
    <w:rsid w:val="0082209F"/>
    <w:rsid w:val="00822AC4"/>
    <w:rsid w:val="008245A4"/>
    <w:rsid w:val="008254F2"/>
    <w:rsid w:val="008311AE"/>
    <w:rsid w:val="008342AD"/>
    <w:rsid w:val="0084415A"/>
    <w:rsid w:val="00847D9F"/>
    <w:rsid w:val="00854E78"/>
    <w:rsid w:val="00861F97"/>
    <w:rsid w:val="00862308"/>
    <w:rsid w:val="00867767"/>
    <w:rsid w:val="0087270A"/>
    <w:rsid w:val="0087428D"/>
    <w:rsid w:val="00874A9C"/>
    <w:rsid w:val="008A1754"/>
    <w:rsid w:val="008A30E5"/>
    <w:rsid w:val="008A3880"/>
    <w:rsid w:val="008A68D5"/>
    <w:rsid w:val="008A79C5"/>
    <w:rsid w:val="008B170C"/>
    <w:rsid w:val="008B1D4D"/>
    <w:rsid w:val="008C5E4E"/>
    <w:rsid w:val="008C756F"/>
    <w:rsid w:val="008D0BAC"/>
    <w:rsid w:val="008D1D9F"/>
    <w:rsid w:val="008D278A"/>
    <w:rsid w:val="008D27A9"/>
    <w:rsid w:val="008D604E"/>
    <w:rsid w:val="008E3F8B"/>
    <w:rsid w:val="008E5FF9"/>
    <w:rsid w:val="008F1374"/>
    <w:rsid w:val="008F7692"/>
    <w:rsid w:val="00902319"/>
    <w:rsid w:val="00903724"/>
    <w:rsid w:val="00903936"/>
    <w:rsid w:val="00906CC4"/>
    <w:rsid w:val="009122F1"/>
    <w:rsid w:val="009124B8"/>
    <w:rsid w:val="00912FC3"/>
    <w:rsid w:val="00915875"/>
    <w:rsid w:val="009165A3"/>
    <w:rsid w:val="00917F25"/>
    <w:rsid w:val="0092377A"/>
    <w:rsid w:val="0092622D"/>
    <w:rsid w:val="00931FB8"/>
    <w:rsid w:val="009327BF"/>
    <w:rsid w:val="00932D42"/>
    <w:rsid w:val="009346BC"/>
    <w:rsid w:val="00934F56"/>
    <w:rsid w:val="009355A9"/>
    <w:rsid w:val="0095497F"/>
    <w:rsid w:val="00957291"/>
    <w:rsid w:val="00962DD7"/>
    <w:rsid w:val="00971AE5"/>
    <w:rsid w:val="00977640"/>
    <w:rsid w:val="00977E68"/>
    <w:rsid w:val="00984095"/>
    <w:rsid w:val="00985CB4"/>
    <w:rsid w:val="00987A98"/>
    <w:rsid w:val="00990A9D"/>
    <w:rsid w:val="00997F89"/>
    <w:rsid w:val="009A67BD"/>
    <w:rsid w:val="009B1370"/>
    <w:rsid w:val="009B44FA"/>
    <w:rsid w:val="009B5850"/>
    <w:rsid w:val="009B67C7"/>
    <w:rsid w:val="009B744D"/>
    <w:rsid w:val="009C319E"/>
    <w:rsid w:val="009C323A"/>
    <w:rsid w:val="009C71DB"/>
    <w:rsid w:val="009D03A1"/>
    <w:rsid w:val="009D1762"/>
    <w:rsid w:val="009D52B6"/>
    <w:rsid w:val="009D7CB9"/>
    <w:rsid w:val="009E3734"/>
    <w:rsid w:val="009F7670"/>
    <w:rsid w:val="009F7C2C"/>
    <w:rsid w:val="00A01040"/>
    <w:rsid w:val="00A03F26"/>
    <w:rsid w:val="00A0772E"/>
    <w:rsid w:val="00A07EBD"/>
    <w:rsid w:val="00A10AFC"/>
    <w:rsid w:val="00A119F3"/>
    <w:rsid w:val="00A12A8E"/>
    <w:rsid w:val="00A12B14"/>
    <w:rsid w:val="00A16886"/>
    <w:rsid w:val="00A17FF9"/>
    <w:rsid w:val="00A21F6C"/>
    <w:rsid w:val="00A24BE8"/>
    <w:rsid w:val="00A25169"/>
    <w:rsid w:val="00A260FD"/>
    <w:rsid w:val="00A26F28"/>
    <w:rsid w:val="00A272B5"/>
    <w:rsid w:val="00A377AD"/>
    <w:rsid w:val="00A47698"/>
    <w:rsid w:val="00A5096C"/>
    <w:rsid w:val="00A54BF0"/>
    <w:rsid w:val="00A55824"/>
    <w:rsid w:val="00A60865"/>
    <w:rsid w:val="00A61FEE"/>
    <w:rsid w:val="00A6266E"/>
    <w:rsid w:val="00A62882"/>
    <w:rsid w:val="00A6596C"/>
    <w:rsid w:val="00A67636"/>
    <w:rsid w:val="00A67DC4"/>
    <w:rsid w:val="00A742CC"/>
    <w:rsid w:val="00A756FF"/>
    <w:rsid w:val="00A76791"/>
    <w:rsid w:val="00A82270"/>
    <w:rsid w:val="00A83913"/>
    <w:rsid w:val="00A83D66"/>
    <w:rsid w:val="00A85130"/>
    <w:rsid w:val="00A86A09"/>
    <w:rsid w:val="00A90768"/>
    <w:rsid w:val="00A92C67"/>
    <w:rsid w:val="00A94669"/>
    <w:rsid w:val="00A978B6"/>
    <w:rsid w:val="00AA290C"/>
    <w:rsid w:val="00AA34D4"/>
    <w:rsid w:val="00AA50FF"/>
    <w:rsid w:val="00AA6E8A"/>
    <w:rsid w:val="00AB1C46"/>
    <w:rsid w:val="00AB1E9E"/>
    <w:rsid w:val="00AB37C7"/>
    <w:rsid w:val="00AB487A"/>
    <w:rsid w:val="00AB7BC7"/>
    <w:rsid w:val="00AC064E"/>
    <w:rsid w:val="00AC0EF6"/>
    <w:rsid w:val="00AC2812"/>
    <w:rsid w:val="00AC2D50"/>
    <w:rsid w:val="00AC3197"/>
    <w:rsid w:val="00AD39A9"/>
    <w:rsid w:val="00AD680D"/>
    <w:rsid w:val="00AE0AAF"/>
    <w:rsid w:val="00AF0843"/>
    <w:rsid w:val="00AF3575"/>
    <w:rsid w:val="00AF536F"/>
    <w:rsid w:val="00AF6EC1"/>
    <w:rsid w:val="00B11273"/>
    <w:rsid w:val="00B14876"/>
    <w:rsid w:val="00B16AEC"/>
    <w:rsid w:val="00B26B6D"/>
    <w:rsid w:val="00B26C4C"/>
    <w:rsid w:val="00B30E06"/>
    <w:rsid w:val="00B318D7"/>
    <w:rsid w:val="00B3519F"/>
    <w:rsid w:val="00B362F7"/>
    <w:rsid w:val="00B43D21"/>
    <w:rsid w:val="00B45133"/>
    <w:rsid w:val="00B51E56"/>
    <w:rsid w:val="00B5256E"/>
    <w:rsid w:val="00B5539B"/>
    <w:rsid w:val="00B6022D"/>
    <w:rsid w:val="00B65549"/>
    <w:rsid w:val="00B716EF"/>
    <w:rsid w:val="00B72EF2"/>
    <w:rsid w:val="00B74A71"/>
    <w:rsid w:val="00B82D65"/>
    <w:rsid w:val="00B864F9"/>
    <w:rsid w:val="00B90233"/>
    <w:rsid w:val="00B911F6"/>
    <w:rsid w:val="00BA17C6"/>
    <w:rsid w:val="00BA6992"/>
    <w:rsid w:val="00BB4898"/>
    <w:rsid w:val="00BB53CB"/>
    <w:rsid w:val="00BB6747"/>
    <w:rsid w:val="00BC0112"/>
    <w:rsid w:val="00BC1E83"/>
    <w:rsid w:val="00BC53B6"/>
    <w:rsid w:val="00BC7643"/>
    <w:rsid w:val="00BD0962"/>
    <w:rsid w:val="00BD3F64"/>
    <w:rsid w:val="00BD70F4"/>
    <w:rsid w:val="00BD71E3"/>
    <w:rsid w:val="00BE16C9"/>
    <w:rsid w:val="00BE5CD2"/>
    <w:rsid w:val="00BF667B"/>
    <w:rsid w:val="00BF6845"/>
    <w:rsid w:val="00BF7989"/>
    <w:rsid w:val="00C02C72"/>
    <w:rsid w:val="00C03103"/>
    <w:rsid w:val="00C049C3"/>
    <w:rsid w:val="00C052CE"/>
    <w:rsid w:val="00C07F42"/>
    <w:rsid w:val="00C11F43"/>
    <w:rsid w:val="00C22005"/>
    <w:rsid w:val="00C225DF"/>
    <w:rsid w:val="00C2588B"/>
    <w:rsid w:val="00C33417"/>
    <w:rsid w:val="00C34634"/>
    <w:rsid w:val="00C40435"/>
    <w:rsid w:val="00C40984"/>
    <w:rsid w:val="00C42AD4"/>
    <w:rsid w:val="00C4484A"/>
    <w:rsid w:val="00C4680C"/>
    <w:rsid w:val="00C557CC"/>
    <w:rsid w:val="00C57EA7"/>
    <w:rsid w:val="00C67212"/>
    <w:rsid w:val="00C71E57"/>
    <w:rsid w:val="00C7619D"/>
    <w:rsid w:val="00C86BE7"/>
    <w:rsid w:val="00C877C7"/>
    <w:rsid w:val="00C90006"/>
    <w:rsid w:val="00CB2BB7"/>
    <w:rsid w:val="00CB3221"/>
    <w:rsid w:val="00CB4020"/>
    <w:rsid w:val="00CB40FE"/>
    <w:rsid w:val="00CB547A"/>
    <w:rsid w:val="00CB65AF"/>
    <w:rsid w:val="00CB77C0"/>
    <w:rsid w:val="00CC0FD9"/>
    <w:rsid w:val="00CC2925"/>
    <w:rsid w:val="00CC2D16"/>
    <w:rsid w:val="00CC6341"/>
    <w:rsid w:val="00CD1A31"/>
    <w:rsid w:val="00CD7B0B"/>
    <w:rsid w:val="00CE076A"/>
    <w:rsid w:val="00CE4B14"/>
    <w:rsid w:val="00CE666F"/>
    <w:rsid w:val="00D1100F"/>
    <w:rsid w:val="00D1476B"/>
    <w:rsid w:val="00D160B0"/>
    <w:rsid w:val="00D162E0"/>
    <w:rsid w:val="00D17ABC"/>
    <w:rsid w:val="00D20797"/>
    <w:rsid w:val="00D262DD"/>
    <w:rsid w:val="00D27499"/>
    <w:rsid w:val="00D303DA"/>
    <w:rsid w:val="00D40E22"/>
    <w:rsid w:val="00D42257"/>
    <w:rsid w:val="00D452A7"/>
    <w:rsid w:val="00D53E38"/>
    <w:rsid w:val="00D71719"/>
    <w:rsid w:val="00D7392B"/>
    <w:rsid w:val="00D773D4"/>
    <w:rsid w:val="00D86B27"/>
    <w:rsid w:val="00D86C4F"/>
    <w:rsid w:val="00D942AB"/>
    <w:rsid w:val="00DA087E"/>
    <w:rsid w:val="00DA40D5"/>
    <w:rsid w:val="00DB7F13"/>
    <w:rsid w:val="00DC0B75"/>
    <w:rsid w:val="00DC6FE0"/>
    <w:rsid w:val="00DC73A3"/>
    <w:rsid w:val="00DD3B13"/>
    <w:rsid w:val="00DD4513"/>
    <w:rsid w:val="00DD5C10"/>
    <w:rsid w:val="00DD7F49"/>
    <w:rsid w:val="00DE279D"/>
    <w:rsid w:val="00DE494F"/>
    <w:rsid w:val="00DE58C4"/>
    <w:rsid w:val="00DE6312"/>
    <w:rsid w:val="00DE6C68"/>
    <w:rsid w:val="00DF723E"/>
    <w:rsid w:val="00E03FC6"/>
    <w:rsid w:val="00E045B3"/>
    <w:rsid w:val="00E110A2"/>
    <w:rsid w:val="00E12240"/>
    <w:rsid w:val="00E17E25"/>
    <w:rsid w:val="00E25FC6"/>
    <w:rsid w:val="00E30BF7"/>
    <w:rsid w:val="00E3134E"/>
    <w:rsid w:val="00E43612"/>
    <w:rsid w:val="00E45647"/>
    <w:rsid w:val="00E46CEC"/>
    <w:rsid w:val="00E515A0"/>
    <w:rsid w:val="00E5533B"/>
    <w:rsid w:val="00E62DEC"/>
    <w:rsid w:val="00E62EBF"/>
    <w:rsid w:val="00E6532C"/>
    <w:rsid w:val="00E6661F"/>
    <w:rsid w:val="00E66AB4"/>
    <w:rsid w:val="00E66F65"/>
    <w:rsid w:val="00E67077"/>
    <w:rsid w:val="00E671CE"/>
    <w:rsid w:val="00E67D35"/>
    <w:rsid w:val="00E70B5E"/>
    <w:rsid w:val="00E7141D"/>
    <w:rsid w:val="00E7312A"/>
    <w:rsid w:val="00E76959"/>
    <w:rsid w:val="00E81F96"/>
    <w:rsid w:val="00E82081"/>
    <w:rsid w:val="00E84609"/>
    <w:rsid w:val="00E86A6A"/>
    <w:rsid w:val="00E87EE9"/>
    <w:rsid w:val="00E907B2"/>
    <w:rsid w:val="00E95A84"/>
    <w:rsid w:val="00E95E18"/>
    <w:rsid w:val="00EA1B17"/>
    <w:rsid w:val="00EA24C1"/>
    <w:rsid w:val="00EA4B11"/>
    <w:rsid w:val="00EB095E"/>
    <w:rsid w:val="00EB374B"/>
    <w:rsid w:val="00EB3A29"/>
    <w:rsid w:val="00EB5439"/>
    <w:rsid w:val="00EB5529"/>
    <w:rsid w:val="00EB7F7E"/>
    <w:rsid w:val="00EC5C63"/>
    <w:rsid w:val="00EC7A8D"/>
    <w:rsid w:val="00ED63EB"/>
    <w:rsid w:val="00EE189B"/>
    <w:rsid w:val="00EE58BB"/>
    <w:rsid w:val="00EF3557"/>
    <w:rsid w:val="00EF3770"/>
    <w:rsid w:val="00F00E57"/>
    <w:rsid w:val="00F0491C"/>
    <w:rsid w:val="00F0730A"/>
    <w:rsid w:val="00F11F1A"/>
    <w:rsid w:val="00F12604"/>
    <w:rsid w:val="00F14085"/>
    <w:rsid w:val="00F14DCD"/>
    <w:rsid w:val="00F25AC7"/>
    <w:rsid w:val="00F335E8"/>
    <w:rsid w:val="00F36048"/>
    <w:rsid w:val="00F36A5B"/>
    <w:rsid w:val="00F4120E"/>
    <w:rsid w:val="00F422D6"/>
    <w:rsid w:val="00F44700"/>
    <w:rsid w:val="00F50A4E"/>
    <w:rsid w:val="00F531EB"/>
    <w:rsid w:val="00F542E9"/>
    <w:rsid w:val="00F543E4"/>
    <w:rsid w:val="00F54833"/>
    <w:rsid w:val="00F55421"/>
    <w:rsid w:val="00F608EE"/>
    <w:rsid w:val="00F71189"/>
    <w:rsid w:val="00F713A5"/>
    <w:rsid w:val="00F77D25"/>
    <w:rsid w:val="00F77EAC"/>
    <w:rsid w:val="00F8275E"/>
    <w:rsid w:val="00F82FAF"/>
    <w:rsid w:val="00F84285"/>
    <w:rsid w:val="00F9018C"/>
    <w:rsid w:val="00F977BF"/>
    <w:rsid w:val="00FA0278"/>
    <w:rsid w:val="00FA0F1A"/>
    <w:rsid w:val="00FA4749"/>
    <w:rsid w:val="00FA5693"/>
    <w:rsid w:val="00FA5EA9"/>
    <w:rsid w:val="00FB0889"/>
    <w:rsid w:val="00FB1036"/>
    <w:rsid w:val="00FB1B42"/>
    <w:rsid w:val="00FB4B57"/>
    <w:rsid w:val="00FB6A74"/>
    <w:rsid w:val="00FC3F69"/>
    <w:rsid w:val="00FD163D"/>
    <w:rsid w:val="00FD72AE"/>
    <w:rsid w:val="00FE73D0"/>
    <w:rsid w:val="00FF2EFF"/>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00D5"/>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6FF60-59AB-4655-90D3-920E6B3F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167</cp:revision>
  <cp:lastPrinted>2021-08-18T07:49:00Z</cp:lastPrinted>
  <dcterms:created xsi:type="dcterms:W3CDTF">2023-02-09T07:59:00Z</dcterms:created>
  <dcterms:modified xsi:type="dcterms:W3CDTF">2025-01-13T01:09:00Z</dcterms:modified>
</cp:coreProperties>
</file>