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52" w:rsidRDefault="00327A52" w:rsidP="00327A52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江苏中利集团股份有限公司</w:t>
      </w:r>
    </w:p>
    <w:p w:rsidR="00327A52" w:rsidRPr="00D75BE5" w:rsidRDefault="00327A52" w:rsidP="00327A52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“</w:t>
      </w:r>
      <w:r w:rsidR="008A694D" w:rsidRPr="008A694D">
        <w:rPr>
          <w:rStyle w:val="a4"/>
          <w:rFonts w:cs="Times New Roman" w:hint="eastAsia"/>
          <w:sz w:val="32"/>
          <w:szCs w:val="32"/>
        </w:rPr>
        <w:t>钢</w:t>
      </w:r>
      <w:r w:rsidR="008A694D">
        <w:rPr>
          <w:rStyle w:val="a4"/>
          <w:rFonts w:cs="Times New Roman" w:hint="eastAsia"/>
          <w:sz w:val="32"/>
          <w:szCs w:val="32"/>
        </w:rPr>
        <w:t>制品</w:t>
      </w:r>
      <w:r w:rsidR="008A694D" w:rsidRPr="008A694D">
        <w:rPr>
          <w:rStyle w:val="a4"/>
          <w:rFonts w:cs="Times New Roman" w:hint="eastAsia"/>
          <w:sz w:val="32"/>
          <w:szCs w:val="32"/>
        </w:rPr>
        <w:t>尾料、瓦楞纸包装余料及塑料</w:t>
      </w:r>
      <w:bookmarkStart w:id="0" w:name="_GoBack"/>
      <w:bookmarkEnd w:id="0"/>
      <w:r w:rsidR="008A694D" w:rsidRPr="008A694D">
        <w:rPr>
          <w:rStyle w:val="a4"/>
          <w:rFonts w:cs="Times New Roman" w:hint="eastAsia"/>
          <w:sz w:val="32"/>
          <w:szCs w:val="32"/>
        </w:rPr>
        <w:t>托盘（非标处置品）</w:t>
      </w:r>
      <w:r>
        <w:rPr>
          <w:rStyle w:val="a4"/>
          <w:rFonts w:cs="Times New Roman" w:hint="eastAsia"/>
          <w:sz w:val="32"/>
          <w:szCs w:val="32"/>
        </w:rPr>
        <w:t>”</w:t>
      </w:r>
      <w:r w:rsidR="008A694D">
        <w:rPr>
          <w:rStyle w:val="a4"/>
          <w:rFonts w:cs="Times New Roman" w:hint="eastAsia"/>
          <w:sz w:val="32"/>
          <w:szCs w:val="32"/>
        </w:rPr>
        <w:t>收购</w:t>
      </w:r>
      <w:r>
        <w:rPr>
          <w:rStyle w:val="a4"/>
          <w:rFonts w:cs="Times New Roman" w:hint="eastAsia"/>
          <w:sz w:val="32"/>
          <w:szCs w:val="32"/>
        </w:rPr>
        <w:t>商</w:t>
      </w:r>
      <w:r w:rsidRPr="00D75BE5">
        <w:rPr>
          <w:rStyle w:val="a4"/>
          <w:rFonts w:cs="Times New Roman"/>
          <w:sz w:val="32"/>
          <w:szCs w:val="32"/>
        </w:rPr>
        <w:t>招募公告</w:t>
      </w:r>
    </w:p>
    <w:p w:rsidR="00D20C4B" w:rsidRPr="00D20C4B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r w:rsidR="00787B47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 w:rsidR="00D20C4B">
        <w:rPr>
          <w:rFonts w:ascii="宋体" w:eastAsia="宋体" w:hAnsi="宋体" w:cs="宋体"/>
          <w:kern w:val="0"/>
          <w:sz w:val="24"/>
          <w:szCs w:val="24"/>
        </w:rPr>
        <w:t>中利集团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股份有限公司为规范采购行为，严肃采购纪律，坚持公开、公平、公正，在保证质量的前提下最大限度降低采购成本，拟公开招募</w:t>
      </w:r>
      <w:r w:rsidR="00D20C4B" w:rsidRPr="00054314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钢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制品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尾料、瓦楞纸包装余料及塑料托盘（非标处置品）</w:t>
      </w:r>
      <w:r w:rsidR="00D20C4B" w:rsidRPr="00054314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的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商，符合要求的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商将被邀请参与招标。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</w:p>
    <w:p w:rsidR="005D3830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3830" w:rsidRPr="001A42D5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招募对象：</w:t>
      </w:r>
    </w:p>
    <w:p w:rsidR="005D3830" w:rsidRPr="005D3830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回收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钢制品尾料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瓦楞纸包装余料及塑料托盘（非标处置品）</w:t>
      </w:r>
      <w:r w:rsidR="008A694D">
        <w:rPr>
          <w:rFonts w:ascii="宋体" w:eastAsia="宋体" w:hAnsi="宋体" w:cs="宋体"/>
          <w:kern w:val="0"/>
          <w:sz w:val="24"/>
          <w:szCs w:val="24"/>
        </w:rPr>
        <w:t>的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Pr="005D3830">
        <w:rPr>
          <w:rFonts w:ascii="宋体" w:eastAsia="宋体" w:hAnsi="宋体" w:cs="宋体"/>
          <w:kern w:val="0"/>
          <w:sz w:val="24"/>
          <w:szCs w:val="24"/>
        </w:rPr>
        <w:t>商。</w:t>
      </w:r>
    </w:p>
    <w:p w:rsidR="003A26A3" w:rsidRDefault="003A26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26A3" w:rsidRPr="001A42D5" w:rsidRDefault="003A26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服务内容及区域：</w:t>
      </w:r>
    </w:p>
    <w:p w:rsidR="00546E31" w:rsidRPr="00546E31" w:rsidRDefault="00546E3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1</w:t>
      </w:r>
      <w:r w:rsidRPr="00546E31">
        <w:rPr>
          <w:rFonts w:ascii="宋体" w:eastAsia="宋体" w:hAnsi="宋体" w:cs="宋体"/>
          <w:kern w:val="0"/>
          <w:sz w:val="24"/>
          <w:szCs w:val="24"/>
        </w:rPr>
        <w:t>、</w:t>
      </w:r>
      <w:r w:rsidR="00C003A4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>
        <w:rPr>
          <w:rFonts w:ascii="宋体" w:eastAsia="宋体" w:hAnsi="宋体" w:cs="宋体"/>
          <w:kern w:val="0"/>
          <w:sz w:val="24"/>
          <w:szCs w:val="24"/>
        </w:rPr>
        <w:t>中利集团股份有限公司</w:t>
      </w:r>
      <w:r w:rsidRPr="00546E3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46E31" w:rsidRDefault="00546E3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OLE_LINK7"/>
      <w:bookmarkStart w:id="2" w:name="OLE_LINK8"/>
      <w:bookmarkStart w:id="3" w:name="OLE_LINK9"/>
      <w:r w:rsidRPr="00054314">
        <w:rPr>
          <w:rFonts w:ascii="宋体" w:eastAsia="宋体" w:hAnsi="宋体" w:cs="宋体" w:hint="eastAsia"/>
          <w:kern w:val="0"/>
          <w:sz w:val="24"/>
          <w:szCs w:val="24"/>
        </w:rPr>
        <w:t>1.1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废品名称：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钢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制品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尾料、瓦楞纸包装余料</w:t>
      </w:r>
    </w:p>
    <w:p w:rsidR="003C4303" w:rsidRPr="00054314" w:rsidRDefault="003C4303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1.2废品数量：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约</w:t>
      </w:r>
      <w:r w:rsidR="00511D5A"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吨</w:t>
      </w:r>
    </w:p>
    <w:bookmarkEnd w:id="1"/>
    <w:bookmarkEnd w:id="2"/>
    <w:bookmarkEnd w:id="3"/>
    <w:p w:rsidR="00546E31" w:rsidRPr="00546E31" w:rsidRDefault="00546E31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20E6" w:rsidRPr="003920E6" w:rsidRDefault="003920E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2</w:t>
      </w:r>
      <w:r w:rsidRPr="003920E6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常熟</w:t>
      </w:r>
      <w:r w:rsidR="00BF1C6C">
        <w:rPr>
          <w:rFonts w:ascii="宋体" w:eastAsia="宋体" w:hAnsi="宋体" w:cs="宋体" w:hint="eastAsia"/>
          <w:kern w:val="0"/>
          <w:sz w:val="24"/>
          <w:szCs w:val="24"/>
        </w:rPr>
        <w:t>市</w:t>
      </w:r>
      <w:r>
        <w:rPr>
          <w:rFonts w:ascii="宋体" w:eastAsia="宋体" w:hAnsi="宋体" w:cs="宋体"/>
          <w:kern w:val="0"/>
          <w:sz w:val="24"/>
          <w:szCs w:val="24"/>
        </w:rPr>
        <w:t>中联光电</w:t>
      </w:r>
      <w:r w:rsidR="00BF1C6C">
        <w:rPr>
          <w:rFonts w:ascii="宋体" w:eastAsia="宋体" w:hAnsi="宋体" w:cs="宋体" w:hint="eastAsia"/>
          <w:kern w:val="0"/>
          <w:sz w:val="24"/>
          <w:szCs w:val="24"/>
        </w:rPr>
        <w:t>新材料有限责任</w:t>
      </w:r>
      <w:r>
        <w:rPr>
          <w:rFonts w:ascii="宋体" w:eastAsia="宋体" w:hAnsi="宋体" w:cs="宋体"/>
          <w:kern w:val="0"/>
          <w:sz w:val="24"/>
          <w:szCs w:val="24"/>
        </w:rPr>
        <w:t>公司</w:t>
      </w:r>
      <w:r w:rsidRPr="003920E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3920E6" w:rsidRPr="00054314" w:rsidRDefault="003920E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4" w:name="OLE_LINK12"/>
      <w:r w:rsidRPr="00054314">
        <w:rPr>
          <w:rFonts w:ascii="宋体" w:eastAsia="宋体" w:hAnsi="宋体" w:cs="宋体" w:hint="eastAsia"/>
          <w:kern w:val="0"/>
          <w:sz w:val="24"/>
          <w:szCs w:val="24"/>
        </w:rPr>
        <w:t>2.1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废品名称：</w:t>
      </w:r>
      <w:r w:rsidR="008A694D" w:rsidRPr="008A694D">
        <w:rPr>
          <w:rFonts w:ascii="宋体" w:eastAsia="宋体" w:hAnsi="宋体" w:cs="宋体" w:hint="eastAsia"/>
          <w:kern w:val="0"/>
          <w:sz w:val="24"/>
          <w:szCs w:val="24"/>
        </w:rPr>
        <w:t>塑料托盘（非标处置品）</w:t>
      </w:r>
    </w:p>
    <w:bookmarkEnd w:id="4"/>
    <w:p w:rsidR="0092610B" w:rsidRDefault="003920E6" w:rsidP="003C430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 w:hint="eastAsia"/>
          <w:kern w:val="0"/>
          <w:sz w:val="24"/>
          <w:szCs w:val="24"/>
        </w:rPr>
        <w:t>2.2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废品数量</w:t>
      </w:r>
      <w:r w:rsidR="005600E0" w:rsidRPr="00546E31">
        <w:rPr>
          <w:rFonts w:ascii="宋体" w:eastAsia="宋体" w:hAnsi="宋体" w:cs="宋体"/>
          <w:kern w:val="0"/>
          <w:sz w:val="24"/>
          <w:szCs w:val="24"/>
        </w:rPr>
        <w:t>：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约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5000块</w:t>
      </w:r>
    </w:p>
    <w:p w:rsidR="005600E0" w:rsidRDefault="005600E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5BA3" w:rsidRPr="00511D5A" w:rsidRDefault="00205BA3" w:rsidP="00511D5A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应答人资格要求：</w:t>
      </w:r>
    </w:p>
    <w:p w:rsidR="00355BF5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205BA3" w:rsidRPr="0005431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07D45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再生资源</w:t>
      </w:r>
      <w:r>
        <w:rPr>
          <w:rFonts w:ascii="宋体" w:eastAsia="宋体" w:hAnsi="宋体" w:cs="宋体" w:hint="eastAsia"/>
          <w:kern w:val="0"/>
          <w:sz w:val="24"/>
          <w:szCs w:val="24"/>
        </w:rPr>
        <w:t>回收</w:t>
      </w:r>
      <w:r w:rsidR="00507D45">
        <w:rPr>
          <w:rFonts w:ascii="宋体" w:eastAsia="宋体" w:hAnsi="宋体" w:cs="宋体" w:hint="eastAsia"/>
          <w:kern w:val="0"/>
          <w:sz w:val="24"/>
          <w:szCs w:val="24"/>
        </w:rPr>
        <w:t>资质</w:t>
      </w:r>
      <w:r w:rsidR="00205BA3" w:rsidRPr="0005431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05BA3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需具有有效的营业执照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05BA3" w:rsidRPr="00205BA3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、未被列入政府采购失信名单，未被</w:t>
      </w:r>
      <w:r w:rsidR="00205BA3">
        <w:rPr>
          <w:rFonts w:ascii="宋体" w:eastAsia="宋体" w:hAnsi="宋体" w:cs="宋体"/>
          <w:kern w:val="0"/>
          <w:sz w:val="24"/>
          <w:szCs w:val="24"/>
        </w:rPr>
        <w:t>中利集团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列入黑名单。</w:t>
      </w:r>
    </w:p>
    <w:p w:rsidR="00205BA3" w:rsidRPr="00205BA3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14591" w:rsidRPr="001A42D5" w:rsidRDefault="00514591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招募截止时间：</w:t>
      </w:r>
    </w:p>
    <w:p w:rsidR="00514591" w:rsidRPr="00054314" w:rsidRDefault="0051459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在2025年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054314">
        <w:rPr>
          <w:rFonts w:ascii="宋体" w:eastAsia="宋体" w:hAnsi="宋体" w:cs="宋体"/>
          <w:kern w:val="0"/>
          <w:sz w:val="24"/>
          <w:szCs w:val="24"/>
        </w:rPr>
        <w:t>月</w:t>
      </w:r>
      <w:r w:rsidR="003C4303">
        <w:rPr>
          <w:rFonts w:ascii="宋体" w:eastAsia="宋体" w:hAnsi="宋体" w:cs="宋体"/>
          <w:kern w:val="0"/>
          <w:sz w:val="24"/>
          <w:szCs w:val="24"/>
        </w:rPr>
        <w:t>3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054314">
        <w:rPr>
          <w:rFonts w:ascii="宋体" w:eastAsia="宋体" w:hAnsi="宋体" w:cs="宋体"/>
          <w:kern w:val="0"/>
          <w:sz w:val="24"/>
          <w:szCs w:val="24"/>
        </w:rPr>
        <w:t>日前提供应答材料。</w:t>
      </w:r>
    </w:p>
    <w:p w:rsidR="00205BA3" w:rsidRPr="00205BA3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7D6" w:rsidRPr="001A42D5" w:rsidRDefault="003F17D6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应答方式：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邮件回复招募邀请，并提供应答资格证明材料扫描件或照片，经过中利集团审核后决定是否邀请参加项目招投标。</w:t>
      </w:r>
    </w:p>
    <w:p w:rsidR="00205BA3" w:rsidRPr="00054314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7D6" w:rsidRPr="00054314" w:rsidRDefault="003F17D6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lastRenderedPageBreak/>
        <w:t>招募</w:t>
      </w:r>
      <w:r w:rsidRPr="00054314"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 w:rsidRPr="00054314">
        <w:rPr>
          <w:rFonts w:ascii="宋体" w:eastAsia="宋体" w:hAnsi="宋体" w:cs="宋体"/>
          <w:kern w:val="0"/>
          <w:sz w:val="24"/>
          <w:szCs w:val="24"/>
        </w:rPr>
        <w:t>：</w:t>
      </w:r>
      <w:bookmarkStart w:id="5" w:name="OLE_LINK4"/>
      <w:r w:rsidRPr="00054314">
        <w:rPr>
          <w:rFonts w:ascii="宋体" w:eastAsia="宋体" w:hAnsi="宋体" w:cs="宋体"/>
          <w:kern w:val="0"/>
          <w:sz w:val="24"/>
          <w:szCs w:val="24"/>
        </w:rPr>
        <w:t>江苏中利集团股份有限公司</w:t>
      </w:r>
      <w:bookmarkEnd w:id="5"/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地址：江苏省常熟市</w:t>
      </w:r>
      <w:bookmarkStart w:id="6" w:name="OLE_LINK32"/>
      <w:bookmarkStart w:id="7" w:name="OLE_LINK33"/>
      <w:r w:rsidRPr="00054314">
        <w:rPr>
          <w:rFonts w:ascii="宋体" w:eastAsia="宋体" w:hAnsi="宋体" w:cs="宋体"/>
          <w:kern w:val="0"/>
          <w:sz w:val="24"/>
          <w:szCs w:val="24"/>
        </w:rPr>
        <w:t>东南开发区</w:t>
      </w:r>
      <w:bookmarkEnd w:id="6"/>
      <w:bookmarkEnd w:id="7"/>
      <w:r w:rsidRPr="00054314">
        <w:rPr>
          <w:rFonts w:ascii="宋体" w:eastAsia="宋体" w:hAnsi="宋体" w:cs="宋体"/>
          <w:kern w:val="0"/>
          <w:sz w:val="24"/>
          <w:szCs w:val="24"/>
        </w:rPr>
        <w:t>常昆路8号</w:t>
      </w:r>
    </w:p>
    <w:p w:rsidR="003F17D6" w:rsidRPr="00054314" w:rsidRDefault="00556955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牛</w:t>
      </w:r>
      <w:r w:rsidR="003F17D6" w:rsidRPr="00054314">
        <w:rPr>
          <w:rFonts w:ascii="宋体" w:eastAsia="宋体" w:hAnsi="宋体" w:cs="宋体"/>
          <w:kern w:val="0"/>
          <w:sz w:val="24"/>
          <w:szCs w:val="24"/>
        </w:rPr>
        <w:t>先生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电话：</w:t>
      </w:r>
      <w:r w:rsidR="00556955">
        <w:rPr>
          <w:rFonts w:ascii="宋体" w:eastAsia="宋体" w:hAnsi="宋体" w:cs="宋体"/>
          <w:kern w:val="0"/>
          <w:sz w:val="24"/>
          <w:szCs w:val="24"/>
        </w:rPr>
        <w:t>0512-52</w:t>
      </w:r>
      <w:r w:rsidR="00556955">
        <w:rPr>
          <w:rFonts w:ascii="宋体" w:eastAsia="宋体" w:hAnsi="宋体" w:cs="宋体" w:hint="eastAsia"/>
          <w:kern w:val="0"/>
          <w:sz w:val="24"/>
          <w:szCs w:val="24"/>
        </w:rPr>
        <w:t>906781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 w:hint="eastAsia"/>
          <w:kern w:val="0"/>
          <w:sz w:val="24"/>
          <w:szCs w:val="24"/>
        </w:rPr>
        <w:t>手机：</w:t>
      </w:r>
      <w:r w:rsidR="00556955">
        <w:rPr>
          <w:rFonts w:ascii="宋体" w:eastAsia="宋体" w:hAnsi="宋体" w:cs="宋体" w:hint="eastAsia"/>
          <w:kern w:val="0"/>
          <w:sz w:val="24"/>
          <w:szCs w:val="24"/>
        </w:rPr>
        <w:t>18551583570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邮箱：</w:t>
      </w:r>
      <w:r w:rsidR="00556955">
        <w:rPr>
          <w:rFonts w:ascii="宋体" w:eastAsia="宋体" w:hAnsi="宋体" w:cs="宋体" w:hint="eastAsia"/>
          <w:kern w:val="0"/>
          <w:sz w:val="24"/>
          <w:szCs w:val="24"/>
        </w:rPr>
        <w:t>niushilin</w:t>
      </w:r>
      <w:r w:rsidRPr="00054314">
        <w:rPr>
          <w:rFonts w:ascii="宋体" w:eastAsia="宋体" w:hAnsi="宋体" w:cs="宋体"/>
          <w:kern w:val="0"/>
          <w:sz w:val="24"/>
          <w:szCs w:val="24"/>
        </w:rPr>
        <w:t>@zhongli.com</w:t>
      </w:r>
    </w:p>
    <w:p w:rsidR="005600E0" w:rsidRPr="00054314" w:rsidRDefault="005600E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600E0" w:rsidRPr="00054314" w:rsidSect="0064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B5" w:rsidRDefault="00566DB5" w:rsidP="003C4303">
      <w:r>
        <w:separator/>
      </w:r>
    </w:p>
  </w:endnote>
  <w:endnote w:type="continuationSeparator" w:id="0">
    <w:p w:rsidR="00566DB5" w:rsidRDefault="00566DB5" w:rsidP="003C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B5" w:rsidRDefault="00566DB5" w:rsidP="003C4303">
      <w:r>
        <w:separator/>
      </w:r>
    </w:p>
  </w:footnote>
  <w:footnote w:type="continuationSeparator" w:id="0">
    <w:p w:rsidR="00566DB5" w:rsidRDefault="00566DB5" w:rsidP="003C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0DD"/>
    <w:rsid w:val="00011645"/>
    <w:rsid w:val="00054314"/>
    <w:rsid w:val="001A42D5"/>
    <w:rsid w:val="001D478C"/>
    <w:rsid w:val="00205BA3"/>
    <w:rsid w:val="00310AA8"/>
    <w:rsid w:val="00327A52"/>
    <w:rsid w:val="00355BF5"/>
    <w:rsid w:val="003920E6"/>
    <w:rsid w:val="00393B55"/>
    <w:rsid w:val="003A26A3"/>
    <w:rsid w:val="003C4303"/>
    <w:rsid w:val="003F17D6"/>
    <w:rsid w:val="00463453"/>
    <w:rsid w:val="00507D45"/>
    <w:rsid w:val="00511D5A"/>
    <w:rsid w:val="00514591"/>
    <w:rsid w:val="00546E31"/>
    <w:rsid w:val="00556955"/>
    <w:rsid w:val="005600E0"/>
    <w:rsid w:val="00566DB5"/>
    <w:rsid w:val="005D3830"/>
    <w:rsid w:val="00647A24"/>
    <w:rsid w:val="006545F8"/>
    <w:rsid w:val="007200DD"/>
    <w:rsid w:val="00787B47"/>
    <w:rsid w:val="008A694D"/>
    <w:rsid w:val="0092610B"/>
    <w:rsid w:val="00A26E14"/>
    <w:rsid w:val="00B30A2C"/>
    <w:rsid w:val="00BA2BAF"/>
    <w:rsid w:val="00BF1C6C"/>
    <w:rsid w:val="00C003A4"/>
    <w:rsid w:val="00D04BA7"/>
    <w:rsid w:val="00D20C4B"/>
    <w:rsid w:val="00D74FDE"/>
    <w:rsid w:val="00F24C72"/>
    <w:rsid w:val="00F252DD"/>
    <w:rsid w:val="00F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95C2C-FF82-4540-A08B-455CFD6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A5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C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C430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C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C4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许建江</dc:creator>
  <cp:lastModifiedBy>宋宝璋1</cp:lastModifiedBy>
  <cp:revision>4</cp:revision>
  <dcterms:created xsi:type="dcterms:W3CDTF">2025-05-23T02:03:00Z</dcterms:created>
  <dcterms:modified xsi:type="dcterms:W3CDTF">2025-05-23T06:14:00Z</dcterms:modified>
</cp:coreProperties>
</file>